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D41611" w14:textId="51EC53C8" w:rsidR="00F84852" w:rsidRPr="004F4995" w:rsidRDefault="001A3056" w:rsidP="00D5186A">
      <w:pPr>
        <w:pStyle w:val="Title"/>
      </w:pPr>
      <w:r w:rsidRPr="004F4995">
        <w:t xml:space="preserve">CS408 Project </w:t>
      </w:r>
      <w:r w:rsidR="00C467A9" w:rsidRPr="004F4995">
        <w:t>Scope &amp; Outline Plan</w:t>
      </w:r>
    </w:p>
    <w:p w14:paraId="1736007A" w14:textId="77777777" w:rsidR="001A3056" w:rsidRPr="004F4995" w:rsidRDefault="001A3056" w:rsidP="001A3056">
      <w:pPr>
        <w:rPr>
          <w:sz w:val="20"/>
          <w:szCs w:val="20"/>
        </w:rPr>
      </w:pPr>
      <w:r w:rsidRPr="004F4995">
        <w:rPr>
          <w:b/>
          <w:sz w:val="20"/>
          <w:szCs w:val="20"/>
        </w:rPr>
        <w:t xml:space="preserve">Name: </w:t>
      </w:r>
      <w:r w:rsidRPr="004F4995">
        <w:rPr>
          <w:sz w:val="20"/>
          <w:szCs w:val="20"/>
        </w:rPr>
        <w:t>William Macdonald</w:t>
      </w:r>
    </w:p>
    <w:p w14:paraId="0DBD101B" w14:textId="77777777" w:rsidR="001A3056" w:rsidRPr="004F4995" w:rsidRDefault="001A3056" w:rsidP="001A3056">
      <w:pPr>
        <w:rPr>
          <w:sz w:val="20"/>
          <w:szCs w:val="20"/>
        </w:rPr>
      </w:pPr>
      <w:r w:rsidRPr="004F4995">
        <w:rPr>
          <w:b/>
          <w:sz w:val="20"/>
          <w:szCs w:val="20"/>
        </w:rPr>
        <w:t xml:space="preserve">Registration Number: </w:t>
      </w:r>
      <w:r w:rsidRPr="004F4995">
        <w:rPr>
          <w:sz w:val="20"/>
          <w:szCs w:val="20"/>
        </w:rPr>
        <w:t>201411554</w:t>
      </w:r>
    </w:p>
    <w:p w14:paraId="291F8FBC" w14:textId="77777777" w:rsidR="001A3056" w:rsidRPr="004F4995" w:rsidRDefault="001A3056" w:rsidP="001A3056">
      <w:pPr>
        <w:rPr>
          <w:sz w:val="20"/>
          <w:szCs w:val="20"/>
        </w:rPr>
      </w:pPr>
      <w:r w:rsidRPr="004F4995">
        <w:rPr>
          <w:b/>
          <w:sz w:val="20"/>
          <w:szCs w:val="20"/>
        </w:rPr>
        <w:t xml:space="preserve">Project Title: </w:t>
      </w:r>
      <w:r w:rsidRPr="004F4995">
        <w:rPr>
          <w:sz w:val="20"/>
          <w:szCs w:val="20"/>
        </w:rPr>
        <w:t>Configurable Virtual Reality Rendering</w:t>
      </w:r>
    </w:p>
    <w:p w14:paraId="56826D88" w14:textId="77777777" w:rsidR="001A3056" w:rsidRPr="004F4995" w:rsidRDefault="001A3056" w:rsidP="00D62D9F">
      <w:pPr>
        <w:pStyle w:val="Heading1"/>
      </w:pPr>
      <w:r w:rsidRPr="004F4995">
        <w:t>Overview</w:t>
      </w:r>
    </w:p>
    <w:p w14:paraId="64B0F13E" w14:textId="082B46AE" w:rsidR="00186FF1" w:rsidRPr="004F4995" w:rsidRDefault="005D618E" w:rsidP="00870D8A">
      <w:pPr>
        <w:rPr>
          <w:sz w:val="20"/>
          <w:szCs w:val="20"/>
        </w:rPr>
      </w:pPr>
      <w:r w:rsidRPr="004F4995">
        <w:rPr>
          <w:sz w:val="20"/>
          <w:szCs w:val="20"/>
        </w:rPr>
        <w:t>When developing a Virtual Reality (VR) environment, it is common to change certain aspects of the environment in order to</w:t>
      </w:r>
      <w:r w:rsidR="004137A8" w:rsidRPr="004F4995">
        <w:rPr>
          <w:sz w:val="20"/>
          <w:szCs w:val="20"/>
        </w:rPr>
        <w:t xml:space="preserve"> provide users with different experiences within the environment</w:t>
      </w:r>
      <w:r w:rsidRPr="004F4995">
        <w:rPr>
          <w:sz w:val="20"/>
          <w:szCs w:val="20"/>
        </w:rPr>
        <w:t xml:space="preserve">. </w:t>
      </w:r>
      <w:r w:rsidR="00186FF1" w:rsidRPr="004F4995">
        <w:rPr>
          <w:sz w:val="20"/>
          <w:szCs w:val="20"/>
        </w:rPr>
        <w:t>Some of the reasons that a developer may want to change the experience for user</w:t>
      </w:r>
      <w:r w:rsidR="00D717D1" w:rsidRPr="004F4995">
        <w:rPr>
          <w:sz w:val="20"/>
          <w:szCs w:val="20"/>
        </w:rPr>
        <w:t>s</w:t>
      </w:r>
      <w:r w:rsidR="00186FF1" w:rsidRPr="004F4995">
        <w:rPr>
          <w:sz w:val="20"/>
          <w:szCs w:val="20"/>
        </w:rPr>
        <w:t xml:space="preserve"> are listed below:</w:t>
      </w:r>
    </w:p>
    <w:p w14:paraId="18B7B116" w14:textId="77777777" w:rsidR="00206E3F" w:rsidRPr="004F4995" w:rsidRDefault="00206E3F" w:rsidP="00D717D1">
      <w:pPr>
        <w:ind w:firstLine="720"/>
        <w:rPr>
          <w:sz w:val="20"/>
          <w:szCs w:val="20"/>
        </w:rPr>
      </w:pPr>
    </w:p>
    <w:p w14:paraId="7323B482" w14:textId="36BA4341" w:rsidR="00186FF1" w:rsidRPr="004F4995" w:rsidRDefault="00DF3812" w:rsidP="00186FF1">
      <w:pPr>
        <w:pStyle w:val="ListParagraph"/>
        <w:numPr>
          <w:ilvl w:val="0"/>
          <w:numId w:val="5"/>
        </w:numPr>
        <w:rPr>
          <w:sz w:val="20"/>
          <w:szCs w:val="20"/>
        </w:rPr>
      </w:pPr>
      <w:r w:rsidRPr="004F4995">
        <w:rPr>
          <w:sz w:val="20"/>
          <w:szCs w:val="20"/>
        </w:rPr>
        <w:t>To make a VR</w:t>
      </w:r>
      <w:r w:rsidR="00186FF1" w:rsidRPr="004F4995">
        <w:rPr>
          <w:sz w:val="20"/>
          <w:szCs w:val="20"/>
        </w:rPr>
        <w:t xml:space="preserve"> environment more accessible for particular user groups e.g. changing the colour scheme to assist colour blind users</w:t>
      </w:r>
    </w:p>
    <w:p w14:paraId="58B131DA" w14:textId="532DADFB" w:rsidR="00015EBA" w:rsidRPr="004F4995" w:rsidRDefault="00186FF1" w:rsidP="00015EBA">
      <w:pPr>
        <w:pStyle w:val="ListParagraph"/>
        <w:numPr>
          <w:ilvl w:val="0"/>
          <w:numId w:val="5"/>
        </w:numPr>
        <w:rPr>
          <w:sz w:val="20"/>
          <w:szCs w:val="20"/>
        </w:rPr>
      </w:pPr>
      <w:r w:rsidRPr="004F4995">
        <w:rPr>
          <w:sz w:val="20"/>
          <w:szCs w:val="20"/>
        </w:rPr>
        <w:t xml:space="preserve">To research </w:t>
      </w:r>
      <w:r w:rsidR="00FC607F" w:rsidRPr="004F4995">
        <w:rPr>
          <w:sz w:val="20"/>
          <w:szCs w:val="20"/>
        </w:rPr>
        <w:t xml:space="preserve">how </w:t>
      </w:r>
      <w:r w:rsidR="00DF3812" w:rsidRPr="004F4995">
        <w:rPr>
          <w:sz w:val="20"/>
          <w:szCs w:val="20"/>
        </w:rPr>
        <w:t>user experience changes in response to different environment configurations e.g. how does the visual appearance of a VR environment</w:t>
      </w:r>
      <w:r w:rsidR="008B7D63" w:rsidRPr="004F4995">
        <w:rPr>
          <w:sz w:val="20"/>
          <w:szCs w:val="20"/>
        </w:rPr>
        <w:t xml:space="preserve"> change a</w:t>
      </w:r>
      <w:r w:rsidR="00DF3812" w:rsidRPr="004F4995">
        <w:rPr>
          <w:sz w:val="20"/>
          <w:szCs w:val="20"/>
        </w:rPr>
        <w:t xml:space="preserve"> user’s enjoyment of interacting with the environment. </w:t>
      </w:r>
    </w:p>
    <w:p w14:paraId="2F7FF5AA" w14:textId="2B05922B" w:rsidR="00DF3812" w:rsidRPr="004F4995" w:rsidRDefault="008B7D63" w:rsidP="00015EBA">
      <w:pPr>
        <w:pStyle w:val="ListParagraph"/>
        <w:numPr>
          <w:ilvl w:val="0"/>
          <w:numId w:val="5"/>
        </w:numPr>
        <w:rPr>
          <w:sz w:val="20"/>
          <w:szCs w:val="20"/>
        </w:rPr>
      </w:pPr>
      <w:r w:rsidRPr="004F4995">
        <w:rPr>
          <w:sz w:val="20"/>
          <w:szCs w:val="20"/>
        </w:rPr>
        <w:t xml:space="preserve">To find the </w:t>
      </w:r>
      <w:r w:rsidR="00DF3812" w:rsidRPr="004F4995">
        <w:rPr>
          <w:sz w:val="20"/>
          <w:szCs w:val="20"/>
        </w:rPr>
        <w:t xml:space="preserve">environment configuration that provides </w:t>
      </w:r>
      <w:r w:rsidRPr="004F4995">
        <w:rPr>
          <w:sz w:val="20"/>
          <w:szCs w:val="20"/>
        </w:rPr>
        <w:t>the desired experience e.g. what hardware responsiveness should be used to make a VR game enjoyable?</w:t>
      </w:r>
    </w:p>
    <w:p w14:paraId="3B37E29A" w14:textId="77777777" w:rsidR="00015EBA" w:rsidRPr="004F4995" w:rsidRDefault="00015EBA" w:rsidP="001652BD">
      <w:pPr>
        <w:rPr>
          <w:sz w:val="20"/>
          <w:szCs w:val="20"/>
        </w:rPr>
      </w:pPr>
    </w:p>
    <w:p w14:paraId="32F30555" w14:textId="21447F1C" w:rsidR="001B46BE" w:rsidRPr="004F4995" w:rsidRDefault="001652BD" w:rsidP="00193B26">
      <w:pPr>
        <w:rPr>
          <w:sz w:val="20"/>
          <w:szCs w:val="20"/>
        </w:rPr>
      </w:pPr>
      <w:r w:rsidRPr="004F4995">
        <w:rPr>
          <w:sz w:val="20"/>
          <w:szCs w:val="20"/>
        </w:rPr>
        <w:t xml:space="preserve">The configurable aspects of a VR environment </w:t>
      </w:r>
      <w:r w:rsidR="004137A8" w:rsidRPr="004F4995">
        <w:rPr>
          <w:sz w:val="20"/>
          <w:szCs w:val="20"/>
        </w:rPr>
        <w:t>ca</w:t>
      </w:r>
      <w:r w:rsidR="006A6CF5" w:rsidRPr="004F4995">
        <w:rPr>
          <w:sz w:val="20"/>
          <w:szCs w:val="20"/>
        </w:rPr>
        <w:t xml:space="preserve">n be classed into </w:t>
      </w:r>
      <w:r w:rsidR="006A6CF5" w:rsidRPr="00596055">
        <w:rPr>
          <w:b/>
          <w:sz w:val="20"/>
          <w:szCs w:val="20"/>
        </w:rPr>
        <w:t>rendering</w:t>
      </w:r>
      <w:r w:rsidR="006A6CF5" w:rsidRPr="004F4995">
        <w:rPr>
          <w:sz w:val="20"/>
          <w:szCs w:val="20"/>
        </w:rPr>
        <w:t xml:space="preserve"> and </w:t>
      </w:r>
      <w:r w:rsidR="004137A8" w:rsidRPr="00596055">
        <w:rPr>
          <w:b/>
          <w:sz w:val="20"/>
          <w:szCs w:val="20"/>
        </w:rPr>
        <w:t>technology</w:t>
      </w:r>
      <w:r w:rsidR="004137A8" w:rsidRPr="004F4995">
        <w:rPr>
          <w:sz w:val="20"/>
          <w:szCs w:val="20"/>
        </w:rPr>
        <w:t xml:space="preserve"> factors.</w:t>
      </w:r>
    </w:p>
    <w:p w14:paraId="7000DF9A" w14:textId="77777777" w:rsidR="0099481E" w:rsidRDefault="0099481E" w:rsidP="00C17FF4">
      <w:pPr>
        <w:rPr>
          <w:sz w:val="20"/>
          <w:szCs w:val="20"/>
        </w:rPr>
      </w:pPr>
    </w:p>
    <w:p w14:paraId="49B3A901" w14:textId="77777777" w:rsidR="00F54EA1" w:rsidRDefault="004137A8" w:rsidP="00C17FF4">
      <w:pPr>
        <w:rPr>
          <w:sz w:val="20"/>
          <w:szCs w:val="20"/>
        </w:rPr>
      </w:pPr>
      <w:r w:rsidRPr="004F4995">
        <w:rPr>
          <w:sz w:val="20"/>
          <w:szCs w:val="20"/>
        </w:rPr>
        <w:t xml:space="preserve">A </w:t>
      </w:r>
      <w:r w:rsidRPr="00526F2C">
        <w:rPr>
          <w:b/>
          <w:sz w:val="20"/>
          <w:szCs w:val="20"/>
        </w:rPr>
        <w:t>rendering factor</w:t>
      </w:r>
      <w:r w:rsidRPr="004F4995">
        <w:rPr>
          <w:sz w:val="20"/>
          <w:szCs w:val="20"/>
        </w:rPr>
        <w:t xml:space="preserve"> is some aspect of the visual appearance of the VR environ</w:t>
      </w:r>
      <w:r w:rsidR="00186FF1" w:rsidRPr="004F4995">
        <w:rPr>
          <w:sz w:val="20"/>
          <w:szCs w:val="20"/>
        </w:rPr>
        <w:t xml:space="preserve">ment. </w:t>
      </w:r>
    </w:p>
    <w:p w14:paraId="2557DC20" w14:textId="0C6756BF" w:rsidR="004137A8" w:rsidRPr="004F4995" w:rsidRDefault="00186FF1" w:rsidP="00C17FF4">
      <w:pPr>
        <w:rPr>
          <w:sz w:val="20"/>
          <w:szCs w:val="20"/>
        </w:rPr>
      </w:pPr>
      <w:r w:rsidRPr="004F4995">
        <w:rPr>
          <w:sz w:val="20"/>
          <w:szCs w:val="20"/>
        </w:rPr>
        <w:t>These include:</w:t>
      </w:r>
    </w:p>
    <w:p w14:paraId="0FC1CBE4" w14:textId="77777777" w:rsidR="00206E3F" w:rsidRPr="004F4995" w:rsidRDefault="00206E3F" w:rsidP="004137A8">
      <w:pPr>
        <w:rPr>
          <w:sz w:val="20"/>
          <w:szCs w:val="20"/>
        </w:rPr>
      </w:pPr>
    </w:p>
    <w:p w14:paraId="36A46E2C" w14:textId="77777777" w:rsidR="004137A8" w:rsidRPr="004F4995" w:rsidRDefault="004137A8" w:rsidP="004137A8">
      <w:pPr>
        <w:pStyle w:val="ListParagraph"/>
        <w:numPr>
          <w:ilvl w:val="0"/>
          <w:numId w:val="1"/>
        </w:numPr>
        <w:rPr>
          <w:sz w:val="20"/>
          <w:szCs w:val="20"/>
        </w:rPr>
      </w:pPr>
      <w:r w:rsidRPr="004F4995">
        <w:rPr>
          <w:sz w:val="20"/>
          <w:szCs w:val="20"/>
        </w:rPr>
        <w:t>Visual detail, which can range from low to high</w:t>
      </w:r>
    </w:p>
    <w:p w14:paraId="5D2370D0" w14:textId="77777777" w:rsidR="004137A8" w:rsidRPr="004F4995" w:rsidRDefault="004137A8" w:rsidP="004137A8">
      <w:pPr>
        <w:pStyle w:val="ListParagraph"/>
        <w:numPr>
          <w:ilvl w:val="0"/>
          <w:numId w:val="1"/>
        </w:numPr>
        <w:rPr>
          <w:sz w:val="20"/>
          <w:szCs w:val="20"/>
        </w:rPr>
      </w:pPr>
      <w:r w:rsidRPr="004F4995">
        <w:rPr>
          <w:sz w:val="20"/>
          <w:szCs w:val="20"/>
        </w:rPr>
        <w:t>Visual style, which can be cartoony, fantastical, realistic</w:t>
      </w:r>
    </w:p>
    <w:p w14:paraId="33ABCBCE" w14:textId="77777777" w:rsidR="004137A8" w:rsidRPr="004F4995" w:rsidRDefault="004137A8" w:rsidP="004137A8">
      <w:pPr>
        <w:pStyle w:val="ListParagraph"/>
        <w:ind w:left="1440"/>
        <w:rPr>
          <w:sz w:val="20"/>
          <w:szCs w:val="20"/>
        </w:rPr>
      </w:pPr>
    </w:p>
    <w:p w14:paraId="0C96E135" w14:textId="6883BF08" w:rsidR="002A2FDD" w:rsidRDefault="004137A8" w:rsidP="00193B26">
      <w:pPr>
        <w:rPr>
          <w:sz w:val="20"/>
          <w:szCs w:val="20"/>
        </w:rPr>
      </w:pPr>
      <w:r w:rsidRPr="004F4995">
        <w:rPr>
          <w:sz w:val="20"/>
          <w:szCs w:val="20"/>
        </w:rPr>
        <w:t xml:space="preserve">A </w:t>
      </w:r>
      <w:r w:rsidRPr="00526F2C">
        <w:rPr>
          <w:b/>
          <w:sz w:val="20"/>
          <w:szCs w:val="20"/>
        </w:rPr>
        <w:t>technology factor</w:t>
      </w:r>
      <w:r w:rsidRPr="004F4995">
        <w:rPr>
          <w:sz w:val="20"/>
          <w:szCs w:val="20"/>
        </w:rPr>
        <w:t xml:space="preserve"> is some aspect of how the user can use h</w:t>
      </w:r>
      <w:r w:rsidR="006A6CF5" w:rsidRPr="004F4995">
        <w:rPr>
          <w:sz w:val="20"/>
          <w:szCs w:val="20"/>
        </w:rPr>
        <w:t xml:space="preserve">ardware to interact with the VR </w:t>
      </w:r>
      <w:r w:rsidRPr="004F4995">
        <w:rPr>
          <w:sz w:val="20"/>
          <w:szCs w:val="20"/>
        </w:rPr>
        <w:t xml:space="preserve">environment. </w:t>
      </w:r>
    </w:p>
    <w:p w14:paraId="60B67B6B" w14:textId="50775223" w:rsidR="00186FF1" w:rsidRPr="004F4995" w:rsidRDefault="00186FF1" w:rsidP="00C17FF4">
      <w:pPr>
        <w:rPr>
          <w:sz w:val="20"/>
          <w:szCs w:val="20"/>
        </w:rPr>
      </w:pPr>
      <w:r w:rsidRPr="004F4995">
        <w:rPr>
          <w:sz w:val="20"/>
          <w:szCs w:val="20"/>
        </w:rPr>
        <w:t>These include:</w:t>
      </w:r>
    </w:p>
    <w:p w14:paraId="42C80DAF" w14:textId="77777777" w:rsidR="00206E3F" w:rsidRPr="004F4995" w:rsidRDefault="00206E3F" w:rsidP="00206E3F">
      <w:pPr>
        <w:rPr>
          <w:sz w:val="20"/>
          <w:szCs w:val="20"/>
        </w:rPr>
      </w:pPr>
    </w:p>
    <w:p w14:paraId="53A9B30D" w14:textId="77777777" w:rsidR="004137A8" w:rsidRPr="004F4995" w:rsidRDefault="004137A8" w:rsidP="00186FF1">
      <w:pPr>
        <w:pStyle w:val="ListParagraph"/>
        <w:numPr>
          <w:ilvl w:val="0"/>
          <w:numId w:val="4"/>
        </w:numPr>
        <w:rPr>
          <w:sz w:val="20"/>
          <w:szCs w:val="20"/>
        </w:rPr>
      </w:pPr>
      <w:r w:rsidRPr="004F4995">
        <w:rPr>
          <w:sz w:val="20"/>
          <w:szCs w:val="20"/>
        </w:rPr>
        <w:t>The amount of user tracking, which can range from head-only tracking to full body tracking</w:t>
      </w:r>
    </w:p>
    <w:p w14:paraId="3046EB3E" w14:textId="77777777" w:rsidR="004137A8" w:rsidRPr="004F4995" w:rsidRDefault="004137A8" w:rsidP="004137A8">
      <w:pPr>
        <w:pStyle w:val="ListParagraph"/>
        <w:numPr>
          <w:ilvl w:val="0"/>
          <w:numId w:val="2"/>
        </w:numPr>
        <w:rPr>
          <w:sz w:val="20"/>
          <w:szCs w:val="20"/>
        </w:rPr>
      </w:pPr>
      <w:r w:rsidRPr="004F4995">
        <w:rPr>
          <w:sz w:val="20"/>
          <w:szCs w:val="20"/>
        </w:rPr>
        <w:t xml:space="preserve">The responsiveness of </w:t>
      </w:r>
      <w:r w:rsidR="00186FF1" w:rsidRPr="004F4995">
        <w:rPr>
          <w:sz w:val="20"/>
          <w:szCs w:val="20"/>
        </w:rPr>
        <w:t>tracking, which can range from very delayed to immediate</w:t>
      </w:r>
    </w:p>
    <w:p w14:paraId="3D7814F0" w14:textId="77777777" w:rsidR="00206E3F" w:rsidRPr="004F4995" w:rsidRDefault="00206E3F" w:rsidP="00206E3F">
      <w:pPr>
        <w:pStyle w:val="ListParagraph"/>
        <w:ind w:left="1440"/>
        <w:rPr>
          <w:sz w:val="20"/>
          <w:szCs w:val="20"/>
        </w:rPr>
      </w:pPr>
    </w:p>
    <w:p w14:paraId="30206C71" w14:textId="594543E5" w:rsidR="001B46BE" w:rsidRDefault="007F7B58" w:rsidP="00526F2C">
      <w:pPr>
        <w:rPr>
          <w:sz w:val="20"/>
          <w:szCs w:val="20"/>
        </w:rPr>
      </w:pPr>
      <w:r>
        <w:rPr>
          <w:sz w:val="20"/>
          <w:szCs w:val="20"/>
        </w:rPr>
        <w:t xml:space="preserve">Configuring all of these factors manually can be </w:t>
      </w:r>
      <w:r w:rsidR="001F49C6">
        <w:rPr>
          <w:sz w:val="20"/>
          <w:szCs w:val="20"/>
        </w:rPr>
        <w:t>time consuming, which is</w:t>
      </w:r>
      <w:r w:rsidR="00A61D85">
        <w:rPr>
          <w:sz w:val="20"/>
          <w:szCs w:val="20"/>
        </w:rPr>
        <w:t xml:space="preserve"> not</w:t>
      </w:r>
      <w:r>
        <w:rPr>
          <w:sz w:val="20"/>
          <w:szCs w:val="20"/>
        </w:rPr>
        <w:t xml:space="preserve"> desired when performing user based testing for the VR environments.</w:t>
      </w:r>
    </w:p>
    <w:p w14:paraId="773F8A56" w14:textId="66ECE75E" w:rsidR="007C7DD7" w:rsidRPr="004F4995" w:rsidRDefault="00D717D1" w:rsidP="00191A2D">
      <w:pPr>
        <w:ind w:firstLine="720"/>
        <w:rPr>
          <w:sz w:val="20"/>
          <w:szCs w:val="20"/>
        </w:rPr>
      </w:pPr>
      <w:r w:rsidRPr="004F4995">
        <w:rPr>
          <w:sz w:val="20"/>
          <w:szCs w:val="20"/>
        </w:rPr>
        <w:t xml:space="preserve"> </w:t>
      </w:r>
    </w:p>
    <w:p w14:paraId="71CFCFDC" w14:textId="22B08BAE" w:rsidR="0011070A" w:rsidRDefault="00D717D1" w:rsidP="00191A2D">
      <w:pPr>
        <w:ind w:firstLine="720"/>
        <w:rPr>
          <w:sz w:val="20"/>
          <w:szCs w:val="20"/>
        </w:rPr>
      </w:pPr>
      <w:r w:rsidRPr="004F4995">
        <w:rPr>
          <w:sz w:val="20"/>
          <w:szCs w:val="20"/>
        </w:rPr>
        <w:t xml:space="preserve">Therefore, this project aims to </w:t>
      </w:r>
      <w:r w:rsidR="00726FB9" w:rsidRPr="004F4995">
        <w:rPr>
          <w:sz w:val="20"/>
          <w:szCs w:val="20"/>
        </w:rPr>
        <w:t xml:space="preserve">provide developers with </w:t>
      </w:r>
      <w:r w:rsidR="00F72742">
        <w:rPr>
          <w:sz w:val="20"/>
          <w:szCs w:val="20"/>
        </w:rPr>
        <w:t xml:space="preserve">an efficient way to toggle </w:t>
      </w:r>
      <w:r w:rsidR="00726FB9" w:rsidRPr="004F4995">
        <w:rPr>
          <w:sz w:val="20"/>
          <w:szCs w:val="20"/>
        </w:rPr>
        <w:t>the various rendering and technology factors in real time.</w:t>
      </w:r>
    </w:p>
    <w:p w14:paraId="2974E375" w14:textId="77777777" w:rsidR="001B46BE" w:rsidRPr="004F4995" w:rsidRDefault="001B46BE" w:rsidP="00191A2D">
      <w:pPr>
        <w:ind w:firstLine="720"/>
        <w:rPr>
          <w:sz w:val="20"/>
          <w:szCs w:val="20"/>
        </w:rPr>
      </w:pPr>
    </w:p>
    <w:p w14:paraId="7623E9EE" w14:textId="5AD24A91" w:rsidR="00D62D9F" w:rsidRDefault="00726FB9" w:rsidP="00D62D9F">
      <w:pPr>
        <w:ind w:firstLine="720"/>
        <w:rPr>
          <w:sz w:val="20"/>
          <w:szCs w:val="20"/>
        </w:rPr>
      </w:pPr>
      <w:r w:rsidRPr="004F4995">
        <w:rPr>
          <w:sz w:val="20"/>
          <w:szCs w:val="20"/>
        </w:rPr>
        <w:t xml:space="preserve">In </w:t>
      </w:r>
      <w:r w:rsidR="0011070A" w:rsidRPr="004F4995">
        <w:rPr>
          <w:sz w:val="20"/>
          <w:szCs w:val="20"/>
        </w:rPr>
        <w:t>particular</w:t>
      </w:r>
      <w:r w:rsidRPr="004F4995">
        <w:rPr>
          <w:sz w:val="20"/>
          <w:szCs w:val="20"/>
        </w:rPr>
        <w:t>, the</w:t>
      </w:r>
      <w:r w:rsidR="0011070A" w:rsidRPr="004F4995">
        <w:rPr>
          <w:sz w:val="20"/>
          <w:szCs w:val="20"/>
        </w:rPr>
        <w:t xml:space="preserve"> f</w:t>
      </w:r>
      <w:r w:rsidRPr="004F4995">
        <w:rPr>
          <w:sz w:val="20"/>
          <w:szCs w:val="20"/>
        </w:rPr>
        <w:t>ocus will be on the available VR rendering and technology factors supported by the Unity game engine (</w:t>
      </w:r>
      <w:hyperlink r:id="rId6" w:history="1">
        <w:r w:rsidRPr="004F4995">
          <w:rPr>
            <w:rStyle w:val="Hyperlink"/>
            <w:b/>
            <w:sz w:val="20"/>
            <w:szCs w:val="20"/>
          </w:rPr>
          <w:t>https://unity3d.com/</w:t>
        </w:r>
      </w:hyperlink>
      <w:r w:rsidRPr="004F4995">
        <w:rPr>
          <w:sz w:val="20"/>
          <w:szCs w:val="20"/>
        </w:rPr>
        <w:t xml:space="preserve">) and developing </w:t>
      </w:r>
      <w:r w:rsidR="00E335BF">
        <w:rPr>
          <w:sz w:val="20"/>
          <w:szCs w:val="20"/>
        </w:rPr>
        <w:t>a software-based solution to facilitate toggling.</w:t>
      </w:r>
      <w:r w:rsidR="00FE44C3">
        <w:rPr>
          <w:sz w:val="20"/>
          <w:szCs w:val="20"/>
        </w:rPr>
        <w:t xml:space="preserve"> A VR environment will also be created to demonstrate toggling functionality.</w:t>
      </w:r>
    </w:p>
    <w:p w14:paraId="5083874C" w14:textId="77777777" w:rsidR="00D62D9F" w:rsidRPr="00D62D9F" w:rsidRDefault="00D62D9F" w:rsidP="00D62D9F">
      <w:pPr>
        <w:ind w:firstLine="720"/>
        <w:rPr>
          <w:sz w:val="20"/>
          <w:szCs w:val="20"/>
        </w:rPr>
      </w:pPr>
    </w:p>
    <w:p w14:paraId="66DFB466" w14:textId="24C6B53F" w:rsidR="00965A6E" w:rsidRPr="00D62D9F" w:rsidRDefault="00726FB9" w:rsidP="00D62D9F">
      <w:pPr>
        <w:pStyle w:val="Heading1"/>
      </w:pPr>
      <w:r w:rsidRPr="004F4995">
        <w:t>Preliminary List of Achievable Objectives</w:t>
      </w:r>
    </w:p>
    <w:p w14:paraId="0E65FDD3" w14:textId="77777777" w:rsidR="00C53E37" w:rsidRPr="00C53E37" w:rsidRDefault="00C53E37" w:rsidP="00C53E37"/>
    <w:p w14:paraId="5F42FF97" w14:textId="5BED9CE3" w:rsidR="00965A6E" w:rsidRPr="006759E1" w:rsidRDefault="00965A6E" w:rsidP="00020E0B">
      <w:pPr>
        <w:pStyle w:val="ListParagraph"/>
        <w:numPr>
          <w:ilvl w:val="0"/>
          <w:numId w:val="2"/>
        </w:numPr>
        <w:jc w:val="both"/>
        <w:rPr>
          <w:b/>
          <w:sz w:val="20"/>
          <w:szCs w:val="20"/>
        </w:rPr>
      </w:pPr>
      <w:r>
        <w:rPr>
          <w:sz w:val="20"/>
          <w:szCs w:val="20"/>
        </w:rPr>
        <w:t xml:space="preserve">Basic environment of a single space (e.g. a living room) with 1 to 3 Non Player Character </w:t>
      </w:r>
      <w:r w:rsidR="008E6567">
        <w:rPr>
          <w:sz w:val="20"/>
          <w:szCs w:val="20"/>
        </w:rPr>
        <w:t xml:space="preserve">(NPC) </w:t>
      </w:r>
      <w:r>
        <w:rPr>
          <w:sz w:val="20"/>
          <w:szCs w:val="20"/>
        </w:rPr>
        <w:t>models</w:t>
      </w:r>
    </w:p>
    <w:p w14:paraId="211E0DF9" w14:textId="62DD62EC" w:rsidR="009646EA" w:rsidRPr="00CD31FC" w:rsidRDefault="006759E1" w:rsidP="009646EA">
      <w:pPr>
        <w:pStyle w:val="ListParagraph"/>
        <w:numPr>
          <w:ilvl w:val="0"/>
          <w:numId w:val="2"/>
        </w:numPr>
        <w:jc w:val="both"/>
        <w:rPr>
          <w:b/>
          <w:sz w:val="20"/>
          <w:szCs w:val="20"/>
        </w:rPr>
      </w:pPr>
      <w:r w:rsidRPr="004F4995">
        <w:rPr>
          <w:sz w:val="20"/>
          <w:szCs w:val="20"/>
        </w:rPr>
        <w:t>Present the user with the rendering and technology factors that are available to be configure</w:t>
      </w:r>
    </w:p>
    <w:p w14:paraId="312CA22D" w14:textId="269D984F" w:rsidR="00CD31FC" w:rsidRDefault="00CD31FC" w:rsidP="00CD31FC">
      <w:pPr>
        <w:pStyle w:val="NormalWeb"/>
        <w:numPr>
          <w:ilvl w:val="1"/>
          <w:numId w:val="2"/>
        </w:numPr>
      </w:pPr>
      <w:r>
        <w:t>Visual/gra</w:t>
      </w:r>
      <w:r w:rsidR="00471C2F">
        <w:t>phical fidelity of environment</w:t>
      </w:r>
    </w:p>
    <w:p w14:paraId="61AE41D6" w14:textId="699066FE" w:rsidR="00CD31FC" w:rsidRDefault="00471C2F" w:rsidP="00CD31FC">
      <w:pPr>
        <w:pStyle w:val="NormalWeb"/>
        <w:numPr>
          <w:ilvl w:val="1"/>
          <w:numId w:val="2"/>
        </w:numPr>
      </w:pPr>
      <w:r>
        <w:t>Visual style of NPCs</w:t>
      </w:r>
    </w:p>
    <w:p w14:paraId="3F812848" w14:textId="601DAE32" w:rsidR="00CD31FC" w:rsidRDefault="00A56A6F" w:rsidP="00CD31FC">
      <w:pPr>
        <w:pStyle w:val="NormalWeb"/>
        <w:numPr>
          <w:ilvl w:val="1"/>
          <w:numId w:val="2"/>
        </w:numPr>
      </w:pPr>
      <w:r>
        <w:t>Amount of user tracking</w:t>
      </w:r>
    </w:p>
    <w:p w14:paraId="2FCFEFDC" w14:textId="5F40E69F" w:rsidR="00383CAE" w:rsidRPr="004F4995" w:rsidRDefault="00A56D7A" w:rsidP="00020E0B">
      <w:pPr>
        <w:pStyle w:val="ListParagraph"/>
        <w:numPr>
          <w:ilvl w:val="0"/>
          <w:numId w:val="2"/>
        </w:numPr>
        <w:jc w:val="both"/>
        <w:rPr>
          <w:b/>
          <w:sz w:val="20"/>
          <w:szCs w:val="20"/>
        </w:rPr>
      </w:pPr>
      <w:r w:rsidRPr="004F4995">
        <w:rPr>
          <w:sz w:val="20"/>
          <w:szCs w:val="20"/>
        </w:rPr>
        <w:t xml:space="preserve">Allow </w:t>
      </w:r>
      <w:r w:rsidR="006759E1">
        <w:rPr>
          <w:sz w:val="20"/>
          <w:szCs w:val="20"/>
        </w:rPr>
        <w:t>user to configure rendering factors in real time</w:t>
      </w:r>
    </w:p>
    <w:p w14:paraId="3CA70B10" w14:textId="4DA15767" w:rsidR="009A3C70" w:rsidRPr="004F4995" w:rsidRDefault="009A3C70" w:rsidP="00020E0B">
      <w:pPr>
        <w:pStyle w:val="ListParagraph"/>
        <w:numPr>
          <w:ilvl w:val="0"/>
          <w:numId w:val="2"/>
        </w:numPr>
        <w:jc w:val="both"/>
        <w:rPr>
          <w:b/>
          <w:sz w:val="20"/>
          <w:szCs w:val="20"/>
        </w:rPr>
      </w:pPr>
      <w:r w:rsidRPr="004F4995">
        <w:rPr>
          <w:sz w:val="20"/>
          <w:szCs w:val="20"/>
        </w:rPr>
        <w:t>Allow the user to save configurations</w:t>
      </w:r>
      <w:r w:rsidR="009724CC">
        <w:rPr>
          <w:sz w:val="20"/>
          <w:szCs w:val="20"/>
        </w:rPr>
        <w:t xml:space="preserve"> as a configuration file</w:t>
      </w:r>
    </w:p>
    <w:p w14:paraId="1AC13FA0" w14:textId="3A571520" w:rsidR="00071EE0" w:rsidRPr="00071EE0" w:rsidRDefault="009A3C70" w:rsidP="00071EE0">
      <w:pPr>
        <w:pStyle w:val="ListParagraph"/>
        <w:numPr>
          <w:ilvl w:val="0"/>
          <w:numId w:val="2"/>
        </w:numPr>
        <w:jc w:val="both"/>
        <w:rPr>
          <w:b/>
          <w:sz w:val="20"/>
          <w:szCs w:val="20"/>
        </w:rPr>
      </w:pPr>
      <w:r w:rsidRPr="004F4995">
        <w:rPr>
          <w:sz w:val="20"/>
          <w:szCs w:val="20"/>
        </w:rPr>
        <w:t xml:space="preserve">Allow the user to load a configuration </w:t>
      </w:r>
      <w:r w:rsidR="009724CC">
        <w:rPr>
          <w:sz w:val="20"/>
          <w:szCs w:val="20"/>
        </w:rPr>
        <w:t xml:space="preserve">file </w:t>
      </w:r>
      <w:r w:rsidRPr="004F4995">
        <w:rPr>
          <w:sz w:val="20"/>
          <w:szCs w:val="20"/>
        </w:rPr>
        <w:t>an</w:t>
      </w:r>
      <w:r w:rsidR="007700FD" w:rsidRPr="004F4995">
        <w:rPr>
          <w:sz w:val="20"/>
          <w:szCs w:val="20"/>
        </w:rPr>
        <w:t xml:space="preserve">d apply it to </w:t>
      </w:r>
      <w:r w:rsidR="004D6F26">
        <w:rPr>
          <w:sz w:val="20"/>
          <w:szCs w:val="20"/>
        </w:rPr>
        <w:t>the environment it was created for</w:t>
      </w:r>
    </w:p>
    <w:p w14:paraId="7F939F1D" w14:textId="77777777" w:rsidR="00D62D9F" w:rsidRDefault="00D62D9F" w:rsidP="00D62D9F">
      <w:pPr>
        <w:jc w:val="both"/>
        <w:rPr>
          <w:u w:val="single"/>
        </w:rPr>
      </w:pPr>
    </w:p>
    <w:p w14:paraId="272EDB79" w14:textId="5A41E600" w:rsidR="00071EE0" w:rsidRPr="00071EE0" w:rsidRDefault="00071EE0" w:rsidP="00D62D9F">
      <w:pPr>
        <w:ind w:firstLine="720"/>
        <w:jc w:val="both"/>
        <w:rPr>
          <w:u w:val="single"/>
        </w:rPr>
      </w:pPr>
      <w:r w:rsidRPr="00071EE0">
        <w:rPr>
          <w:u w:val="single"/>
        </w:rPr>
        <w:t>Possible additional features</w:t>
      </w:r>
    </w:p>
    <w:p w14:paraId="68727872" w14:textId="77777777" w:rsidR="00071EE0" w:rsidRPr="00071EE0" w:rsidRDefault="00071EE0" w:rsidP="00071EE0">
      <w:pPr>
        <w:jc w:val="both"/>
        <w:rPr>
          <w:b/>
          <w:sz w:val="20"/>
          <w:szCs w:val="20"/>
        </w:rPr>
      </w:pPr>
    </w:p>
    <w:p w14:paraId="52CA7F1E" w14:textId="77777777" w:rsidR="00071EE0" w:rsidRPr="00853E58" w:rsidRDefault="00071EE0" w:rsidP="00071EE0">
      <w:pPr>
        <w:pStyle w:val="ListParagraph"/>
        <w:numPr>
          <w:ilvl w:val="0"/>
          <w:numId w:val="2"/>
        </w:numPr>
        <w:rPr>
          <w:sz w:val="20"/>
          <w:szCs w:val="20"/>
        </w:rPr>
      </w:pPr>
      <w:r w:rsidRPr="00853E58">
        <w:rPr>
          <w:sz w:val="20"/>
          <w:szCs w:val="20"/>
        </w:rPr>
        <w:t>Configure animation level of NPCs</w:t>
      </w:r>
    </w:p>
    <w:p w14:paraId="3D7B8B06" w14:textId="77777777" w:rsidR="00071EE0" w:rsidRPr="00853E58" w:rsidRDefault="00071EE0" w:rsidP="00071EE0">
      <w:pPr>
        <w:pStyle w:val="ListParagraph"/>
        <w:numPr>
          <w:ilvl w:val="1"/>
          <w:numId w:val="2"/>
        </w:numPr>
        <w:rPr>
          <w:sz w:val="20"/>
          <w:szCs w:val="20"/>
        </w:rPr>
      </w:pPr>
      <w:r w:rsidRPr="00853E58">
        <w:rPr>
          <w:sz w:val="20"/>
          <w:szCs w:val="20"/>
        </w:rPr>
        <w:t>No animation</w:t>
      </w:r>
    </w:p>
    <w:p w14:paraId="479138F3" w14:textId="77777777" w:rsidR="00071EE0" w:rsidRPr="00853E58" w:rsidRDefault="00071EE0" w:rsidP="00071EE0">
      <w:pPr>
        <w:pStyle w:val="ListParagraph"/>
        <w:numPr>
          <w:ilvl w:val="1"/>
          <w:numId w:val="2"/>
        </w:numPr>
        <w:rPr>
          <w:sz w:val="20"/>
          <w:szCs w:val="20"/>
        </w:rPr>
      </w:pPr>
      <w:r w:rsidRPr="00853E58">
        <w:rPr>
          <w:sz w:val="20"/>
          <w:szCs w:val="20"/>
        </w:rPr>
        <w:t>Basic movement e.g. movement of NPC in walking path with no movement of NPC limbs</w:t>
      </w:r>
    </w:p>
    <w:p w14:paraId="4BA683FA" w14:textId="41FEE414" w:rsidR="00071EE0" w:rsidRDefault="00071EE0" w:rsidP="001746AB">
      <w:pPr>
        <w:pStyle w:val="ListParagraph"/>
        <w:numPr>
          <w:ilvl w:val="1"/>
          <w:numId w:val="2"/>
        </w:numPr>
        <w:rPr>
          <w:sz w:val="20"/>
          <w:szCs w:val="20"/>
        </w:rPr>
      </w:pPr>
      <w:r w:rsidRPr="00853E58">
        <w:rPr>
          <w:sz w:val="20"/>
          <w:szCs w:val="20"/>
        </w:rPr>
        <w:t xml:space="preserve">Sophisticated movement </w:t>
      </w:r>
      <w:proofErr w:type="spellStart"/>
      <w:r w:rsidRPr="00853E58">
        <w:rPr>
          <w:sz w:val="20"/>
          <w:szCs w:val="20"/>
        </w:rPr>
        <w:t>e.g.walking</w:t>
      </w:r>
      <w:proofErr w:type="spellEnd"/>
      <w:r w:rsidRPr="00853E58">
        <w:rPr>
          <w:sz w:val="20"/>
          <w:szCs w:val="20"/>
        </w:rPr>
        <w:t xml:space="preserve"> animation</w:t>
      </w:r>
    </w:p>
    <w:p w14:paraId="63C315FA" w14:textId="7EE2BA36" w:rsidR="00700DCB" w:rsidRPr="0056714A" w:rsidRDefault="00700DCB" w:rsidP="0056714A">
      <w:pPr>
        <w:pStyle w:val="Heading1"/>
        <w:rPr>
          <w:sz w:val="20"/>
          <w:szCs w:val="20"/>
        </w:rPr>
      </w:pPr>
      <w:r w:rsidRPr="004F4995">
        <w:t>Preliminary survey of related work</w:t>
      </w:r>
    </w:p>
    <w:p w14:paraId="2079F12E" w14:textId="61D40D56" w:rsidR="00330834" w:rsidRDefault="0043373F" w:rsidP="004940DE">
      <w:pPr>
        <w:ind w:firstLine="720"/>
        <w:jc w:val="both"/>
        <w:rPr>
          <w:sz w:val="20"/>
          <w:szCs w:val="20"/>
        </w:rPr>
      </w:pPr>
      <w:r>
        <w:rPr>
          <w:sz w:val="20"/>
          <w:szCs w:val="20"/>
        </w:rPr>
        <w:t>A tool to configure technology and rendering factors</w:t>
      </w:r>
      <w:r w:rsidR="004940DE">
        <w:rPr>
          <w:sz w:val="20"/>
          <w:szCs w:val="20"/>
        </w:rPr>
        <w:t xml:space="preserve"> in graphical environments can be useful in a variety of different areas. One of the most common areas</w:t>
      </w:r>
      <w:r>
        <w:rPr>
          <w:sz w:val="20"/>
          <w:szCs w:val="20"/>
        </w:rPr>
        <w:t xml:space="preserve"> this is used</w:t>
      </w:r>
      <w:r w:rsidR="004940DE">
        <w:rPr>
          <w:sz w:val="20"/>
          <w:szCs w:val="20"/>
        </w:rPr>
        <w:t xml:space="preserve"> is </w:t>
      </w:r>
      <w:r w:rsidR="00FA4E7A" w:rsidRPr="004F4995">
        <w:rPr>
          <w:sz w:val="20"/>
          <w:szCs w:val="20"/>
        </w:rPr>
        <w:t>the field of vi</w:t>
      </w:r>
      <w:r w:rsidR="00047DAE" w:rsidRPr="004F4995">
        <w:rPr>
          <w:sz w:val="20"/>
          <w:szCs w:val="20"/>
        </w:rPr>
        <w:t>deoga</w:t>
      </w:r>
      <w:r w:rsidR="00217A29" w:rsidRPr="004F4995">
        <w:rPr>
          <w:sz w:val="20"/>
          <w:szCs w:val="20"/>
        </w:rPr>
        <w:t xml:space="preserve">me development. Videogames </w:t>
      </w:r>
      <w:r w:rsidR="00226A8B" w:rsidRPr="004F4995">
        <w:rPr>
          <w:sz w:val="20"/>
          <w:szCs w:val="20"/>
        </w:rPr>
        <w:t>usually have a settings menu, which</w:t>
      </w:r>
      <w:r w:rsidR="00047DAE" w:rsidRPr="004F4995">
        <w:rPr>
          <w:sz w:val="20"/>
          <w:szCs w:val="20"/>
        </w:rPr>
        <w:t xml:space="preserve"> enable</w:t>
      </w:r>
      <w:r w:rsidR="00226A8B" w:rsidRPr="004F4995">
        <w:rPr>
          <w:sz w:val="20"/>
          <w:szCs w:val="20"/>
        </w:rPr>
        <w:t>s</w:t>
      </w:r>
      <w:r w:rsidR="00047DAE" w:rsidRPr="004F4995">
        <w:rPr>
          <w:sz w:val="20"/>
          <w:szCs w:val="20"/>
        </w:rPr>
        <w:t xml:space="preserve"> </w:t>
      </w:r>
      <w:r w:rsidR="00226A8B" w:rsidRPr="004F4995">
        <w:rPr>
          <w:sz w:val="20"/>
          <w:szCs w:val="20"/>
        </w:rPr>
        <w:t>users</w:t>
      </w:r>
      <w:r w:rsidR="00047DAE" w:rsidRPr="004F4995">
        <w:rPr>
          <w:sz w:val="20"/>
          <w:szCs w:val="20"/>
        </w:rPr>
        <w:t xml:space="preserve"> to alter </w:t>
      </w:r>
      <w:r w:rsidR="004B189F" w:rsidRPr="004F4995">
        <w:rPr>
          <w:sz w:val="20"/>
          <w:szCs w:val="20"/>
        </w:rPr>
        <w:t xml:space="preserve">the responsiveness of hardware </w:t>
      </w:r>
      <w:r w:rsidR="00047DAE" w:rsidRPr="004F4995">
        <w:rPr>
          <w:sz w:val="20"/>
          <w:szCs w:val="20"/>
        </w:rPr>
        <w:t>and</w:t>
      </w:r>
      <w:r w:rsidR="00A76B8E" w:rsidRPr="004F4995">
        <w:rPr>
          <w:sz w:val="20"/>
          <w:szCs w:val="20"/>
        </w:rPr>
        <w:t xml:space="preserve"> alter the visual</w:t>
      </w:r>
      <w:r w:rsidR="00E46B6B" w:rsidRPr="004F4995">
        <w:rPr>
          <w:sz w:val="20"/>
          <w:szCs w:val="20"/>
        </w:rPr>
        <w:t xml:space="preserve"> detail in the game environment by toggling a variety of options</w:t>
      </w:r>
      <w:r w:rsidR="00716C4C">
        <w:rPr>
          <w:sz w:val="20"/>
          <w:szCs w:val="20"/>
        </w:rPr>
        <w:t xml:space="preserve"> to improve their experience</w:t>
      </w:r>
      <w:r w:rsidR="00E46B6B" w:rsidRPr="004F4995">
        <w:rPr>
          <w:sz w:val="20"/>
          <w:szCs w:val="20"/>
        </w:rPr>
        <w:t>.</w:t>
      </w:r>
      <w:r w:rsidR="00183866" w:rsidRPr="004F4995">
        <w:rPr>
          <w:sz w:val="20"/>
          <w:szCs w:val="20"/>
        </w:rPr>
        <w:t xml:space="preserve"> It is possible that the</w:t>
      </w:r>
      <w:r w:rsidR="00552239">
        <w:rPr>
          <w:sz w:val="20"/>
          <w:szCs w:val="20"/>
        </w:rPr>
        <w:t xml:space="preserve"> setting menus</w:t>
      </w:r>
      <w:r w:rsidR="00183866" w:rsidRPr="004F4995">
        <w:rPr>
          <w:sz w:val="20"/>
          <w:szCs w:val="20"/>
        </w:rPr>
        <w:t xml:space="preserve"> used for altering rendering and technology factors in videogames can be taken into account when designing the ap</w:t>
      </w:r>
      <w:r w:rsidR="00AB185B">
        <w:rPr>
          <w:sz w:val="20"/>
          <w:szCs w:val="20"/>
        </w:rPr>
        <w:t>proach to take for this project.</w:t>
      </w:r>
      <w:r w:rsidR="00B30625">
        <w:rPr>
          <w:sz w:val="20"/>
          <w:szCs w:val="20"/>
        </w:rPr>
        <w:t xml:space="preserve"> </w:t>
      </w:r>
    </w:p>
    <w:p w14:paraId="4149F48A" w14:textId="555C0486" w:rsidR="00D62D9F" w:rsidRDefault="0043373F" w:rsidP="00D62D9F">
      <w:pPr>
        <w:ind w:firstLine="720"/>
        <w:jc w:val="both"/>
        <w:rPr>
          <w:sz w:val="20"/>
          <w:szCs w:val="20"/>
        </w:rPr>
      </w:pPr>
      <w:r>
        <w:rPr>
          <w:sz w:val="20"/>
          <w:szCs w:val="20"/>
        </w:rPr>
        <w:t>Another field that can benefit from a configurable environment tool is VR experience research. This field aims to find out how different VR environments affects users. This could include research such as looking at how different hardware responsiveness affects a user’s level of immersion within and environment</w:t>
      </w:r>
      <w:r w:rsidR="005C5E0C">
        <w:rPr>
          <w:sz w:val="20"/>
          <w:szCs w:val="20"/>
        </w:rPr>
        <w:t xml:space="preserve"> (</w:t>
      </w:r>
      <w:r w:rsidR="00164058">
        <w:rPr>
          <w:rFonts w:eastAsia="Times New Roman"/>
          <w:sz w:val="20"/>
          <w:szCs w:val="20"/>
        </w:rPr>
        <w:t>Cummings</w:t>
      </w:r>
      <w:r w:rsidR="005C5E0C" w:rsidRPr="005C5E0C">
        <w:rPr>
          <w:rFonts w:eastAsia="Times New Roman"/>
          <w:sz w:val="20"/>
          <w:szCs w:val="20"/>
        </w:rPr>
        <w:t xml:space="preserve"> and </w:t>
      </w:r>
      <w:proofErr w:type="spellStart"/>
      <w:r w:rsidR="005C5E0C" w:rsidRPr="005C5E0C">
        <w:rPr>
          <w:rFonts w:eastAsia="Times New Roman"/>
          <w:sz w:val="20"/>
          <w:szCs w:val="20"/>
        </w:rPr>
        <w:t>Bailenson</w:t>
      </w:r>
      <w:proofErr w:type="spellEnd"/>
      <w:r w:rsidR="005C5E0C">
        <w:rPr>
          <w:sz w:val="20"/>
          <w:szCs w:val="20"/>
        </w:rPr>
        <w:t>, 2006)</w:t>
      </w:r>
      <w:r>
        <w:rPr>
          <w:sz w:val="20"/>
          <w:szCs w:val="20"/>
        </w:rPr>
        <w:t>, or how different visual realism levels of VR environments affect knowledge retention</w:t>
      </w:r>
      <w:r w:rsidR="00CC77AB">
        <w:rPr>
          <w:sz w:val="20"/>
          <w:szCs w:val="20"/>
        </w:rPr>
        <w:t xml:space="preserve"> (</w:t>
      </w:r>
      <w:r w:rsidR="00CC77AB">
        <w:rPr>
          <w:rFonts w:eastAsia="Times New Roman"/>
          <w:sz w:val="20"/>
          <w:szCs w:val="20"/>
        </w:rPr>
        <w:t>Harrington</w:t>
      </w:r>
      <w:r w:rsidR="00CC77AB" w:rsidRPr="00CC77AB">
        <w:rPr>
          <w:rFonts w:eastAsia="Times New Roman"/>
          <w:sz w:val="20"/>
          <w:szCs w:val="20"/>
        </w:rPr>
        <w:t>, 2012</w:t>
      </w:r>
      <w:r w:rsidR="00CC77AB">
        <w:rPr>
          <w:sz w:val="20"/>
          <w:szCs w:val="20"/>
        </w:rPr>
        <w:t>)</w:t>
      </w:r>
      <w:r>
        <w:rPr>
          <w:sz w:val="20"/>
          <w:szCs w:val="20"/>
        </w:rPr>
        <w:t>.</w:t>
      </w:r>
      <w:r w:rsidR="00144C46">
        <w:rPr>
          <w:sz w:val="20"/>
          <w:szCs w:val="20"/>
        </w:rPr>
        <w:t xml:space="preserve"> This project will be focused on creating a tool to assist with configuring environments for VR research purposes.</w:t>
      </w:r>
    </w:p>
    <w:p w14:paraId="27338CDB" w14:textId="4D371831" w:rsidR="00700DCB" w:rsidRPr="0056714A" w:rsidRDefault="00700DCB" w:rsidP="00D62D9F">
      <w:pPr>
        <w:pStyle w:val="Heading1"/>
        <w:rPr>
          <w:sz w:val="20"/>
          <w:szCs w:val="20"/>
        </w:rPr>
      </w:pPr>
      <w:r w:rsidRPr="00D5186A">
        <w:t xml:space="preserve">Methodology to be </w:t>
      </w:r>
      <w:r w:rsidR="00B03CBA" w:rsidRPr="00D5186A">
        <w:t>followed</w:t>
      </w:r>
    </w:p>
    <w:p w14:paraId="4019F885" w14:textId="77777777" w:rsidR="00D5186A" w:rsidRDefault="00D5186A" w:rsidP="00161529">
      <w:pPr>
        <w:jc w:val="both"/>
        <w:rPr>
          <w:sz w:val="20"/>
          <w:szCs w:val="20"/>
        </w:rPr>
      </w:pPr>
    </w:p>
    <w:p w14:paraId="37BA259A" w14:textId="7163C357" w:rsidR="00C01D19" w:rsidRDefault="00C01D19" w:rsidP="00161529">
      <w:pPr>
        <w:jc w:val="both"/>
        <w:rPr>
          <w:sz w:val="20"/>
          <w:szCs w:val="20"/>
        </w:rPr>
      </w:pPr>
      <w:r w:rsidRPr="004F4995">
        <w:rPr>
          <w:sz w:val="20"/>
          <w:szCs w:val="20"/>
        </w:rPr>
        <w:t xml:space="preserve">Initially, all of the requirements for the project need to be mapped out in a high level manner. After this, each feature in the requirements will be developed using an </w:t>
      </w:r>
      <w:proofErr w:type="gramStart"/>
      <w:r w:rsidRPr="004F4995">
        <w:rPr>
          <w:sz w:val="20"/>
          <w:szCs w:val="20"/>
        </w:rPr>
        <w:t>Agile</w:t>
      </w:r>
      <w:proofErr w:type="gramEnd"/>
      <w:r w:rsidRPr="004F4995">
        <w:rPr>
          <w:sz w:val="20"/>
          <w:szCs w:val="20"/>
        </w:rPr>
        <w:t xml:space="preserve"> development methodology.</w:t>
      </w:r>
    </w:p>
    <w:p w14:paraId="695A0A65" w14:textId="77777777" w:rsidR="00161529" w:rsidRPr="004F4995" w:rsidRDefault="00161529" w:rsidP="00161529">
      <w:pPr>
        <w:jc w:val="both"/>
        <w:rPr>
          <w:sz w:val="20"/>
          <w:szCs w:val="20"/>
        </w:rPr>
      </w:pPr>
    </w:p>
    <w:p w14:paraId="6DCF8A4E" w14:textId="342015A0" w:rsidR="00CF3ED1" w:rsidRPr="004F4995" w:rsidRDefault="00CF3ED1" w:rsidP="00161529">
      <w:pPr>
        <w:jc w:val="both"/>
        <w:rPr>
          <w:sz w:val="20"/>
          <w:szCs w:val="20"/>
        </w:rPr>
      </w:pPr>
      <w:r w:rsidRPr="004F4995">
        <w:rPr>
          <w:sz w:val="20"/>
          <w:szCs w:val="20"/>
        </w:rPr>
        <w:t>The Agile methodology will involve working in Sprints. A Sprint is a set timeframe in which to complete a collection of features. A Sprint workflow involves performing specification definition, design, implementation, and verification stages for a particular feature. An advantage of this approach is that it allows me to implement an individual feature without the need to perform the development stages for every feature in the application.</w:t>
      </w:r>
    </w:p>
    <w:p w14:paraId="53CEFCD4" w14:textId="77777777" w:rsidR="00161529" w:rsidRDefault="00AF1E22" w:rsidP="00CF3ED1">
      <w:pPr>
        <w:jc w:val="both"/>
        <w:rPr>
          <w:sz w:val="20"/>
          <w:szCs w:val="20"/>
        </w:rPr>
      </w:pPr>
      <w:r w:rsidRPr="004F4995">
        <w:rPr>
          <w:sz w:val="20"/>
          <w:szCs w:val="20"/>
        </w:rPr>
        <w:tab/>
      </w:r>
    </w:p>
    <w:p w14:paraId="0933E84E" w14:textId="46C62BAE" w:rsidR="00C01D19" w:rsidRPr="004F4995" w:rsidRDefault="00AF1E22" w:rsidP="00CF3ED1">
      <w:pPr>
        <w:jc w:val="both"/>
        <w:rPr>
          <w:sz w:val="20"/>
          <w:szCs w:val="20"/>
        </w:rPr>
      </w:pPr>
      <w:r w:rsidRPr="004F4995">
        <w:rPr>
          <w:sz w:val="20"/>
          <w:szCs w:val="20"/>
        </w:rPr>
        <w:t xml:space="preserve">Another advantage to developing the project with the </w:t>
      </w:r>
      <w:proofErr w:type="gramStart"/>
      <w:r w:rsidRPr="004F4995">
        <w:rPr>
          <w:sz w:val="20"/>
          <w:szCs w:val="20"/>
        </w:rPr>
        <w:t>Agile</w:t>
      </w:r>
      <w:proofErr w:type="gramEnd"/>
      <w:r w:rsidRPr="004F4995">
        <w:rPr>
          <w:sz w:val="20"/>
          <w:szCs w:val="20"/>
        </w:rPr>
        <w:t xml:space="preserve"> methodology is that it allows me to alter my design decisions and requirements list after each feature is completed. This means that I am able to ensure that I am developing an application that best meets the requirements of the project.</w:t>
      </w:r>
    </w:p>
    <w:p w14:paraId="176109EA" w14:textId="6720D92A" w:rsidR="00B03CBA" w:rsidRPr="00D62D9F" w:rsidRDefault="00B03CBA" w:rsidP="00D62D9F">
      <w:pPr>
        <w:pStyle w:val="Heading1"/>
      </w:pPr>
      <w:r w:rsidRPr="00D5186A">
        <w:t>How the end product will be evaluated</w:t>
      </w:r>
    </w:p>
    <w:p w14:paraId="7FDFA82F" w14:textId="77777777" w:rsidR="006259DF" w:rsidRPr="004F4995" w:rsidRDefault="006259DF" w:rsidP="00700DCB">
      <w:pPr>
        <w:jc w:val="both"/>
        <w:rPr>
          <w:b/>
          <w:sz w:val="20"/>
          <w:szCs w:val="20"/>
        </w:rPr>
      </w:pPr>
    </w:p>
    <w:p w14:paraId="6034816A" w14:textId="34A5CCCB" w:rsidR="00B03CBA" w:rsidRPr="004F4995" w:rsidRDefault="00EC3FCE" w:rsidP="00700DCB">
      <w:pPr>
        <w:jc w:val="both"/>
        <w:rPr>
          <w:sz w:val="20"/>
          <w:szCs w:val="20"/>
        </w:rPr>
      </w:pPr>
      <w:r w:rsidRPr="004F4995">
        <w:rPr>
          <w:sz w:val="20"/>
          <w:szCs w:val="20"/>
        </w:rPr>
        <w:t xml:space="preserve">The </w:t>
      </w:r>
      <w:r w:rsidR="00C671E4" w:rsidRPr="004F4995">
        <w:rPr>
          <w:sz w:val="20"/>
          <w:szCs w:val="20"/>
        </w:rPr>
        <w:t>end pr</w:t>
      </w:r>
      <w:r w:rsidR="009D3DB1">
        <w:rPr>
          <w:sz w:val="20"/>
          <w:szCs w:val="20"/>
        </w:rPr>
        <w:t>oduct will be evaluated on two</w:t>
      </w:r>
      <w:r w:rsidRPr="004F4995">
        <w:rPr>
          <w:sz w:val="20"/>
          <w:szCs w:val="20"/>
        </w:rPr>
        <w:t xml:space="preserve"> main criteria:</w:t>
      </w:r>
    </w:p>
    <w:p w14:paraId="4EA30323" w14:textId="77777777" w:rsidR="00C671E4" w:rsidRPr="004F4995" w:rsidRDefault="00C671E4" w:rsidP="00700DCB">
      <w:pPr>
        <w:jc w:val="both"/>
        <w:rPr>
          <w:sz w:val="20"/>
          <w:szCs w:val="20"/>
        </w:rPr>
      </w:pPr>
    </w:p>
    <w:p w14:paraId="1B4D9322" w14:textId="19A3FB21" w:rsidR="00D65AB8" w:rsidRPr="004F4995" w:rsidRDefault="00D65AB8" w:rsidP="00D73B5A">
      <w:pPr>
        <w:pStyle w:val="Heading3"/>
      </w:pPr>
      <w:r w:rsidRPr="004F4995">
        <w:tab/>
        <w:t>User Experience</w:t>
      </w:r>
    </w:p>
    <w:p w14:paraId="763F744C" w14:textId="244FC8A3" w:rsidR="00C671E4" w:rsidRPr="004F4995" w:rsidRDefault="00C671E4" w:rsidP="00EC3FCE">
      <w:pPr>
        <w:pStyle w:val="ListParagraph"/>
        <w:numPr>
          <w:ilvl w:val="0"/>
          <w:numId w:val="6"/>
        </w:numPr>
        <w:jc w:val="both"/>
        <w:rPr>
          <w:sz w:val="20"/>
          <w:szCs w:val="20"/>
        </w:rPr>
      </w:pPr>
      <w:r w:rsidRPr="004F4995">
        <w:rPr>
          <w:sz w:val="20"/>
          <w:szCs w:val="20"/>
        </w:rPr>
        <w:t>Is the end product easy to use? Does the user ever get stuck when trying to change some configuration or is it apparent from the design how to perform a particular operation?</w:t>
      </w:r>
    </w:p>
    <w:p w14:paraId="17B06465" w14:textId="77777777" w:rsidR="00C671E4" w:rsidRPr="004F4995" w:rsidRDefault="00C671E4" w:rsidP="00C671E4">
      <w:pPr>
        <w:pStyle w:val="ListParagraph"/>
        <w:ind w:left="1440"/>
        <w:jc w:val="both"/>
        <w:rPr>
          <w:sz w:val="20"/>
          <w:szCs w:val="20"/>
        </w:rPr>
      </w:pPr>
    </w:p>
    <w:p w14:paraId="2BDBA4D8" w14:textId="55C8D283" w:rsidR="00C671E4" w:rsidRPr="004F4995" w:rsidRDefault="00C671E4" w:rsidP="00EC3FCE">
      <w:pPr>
        <w:pStyle w:val="ListParagraph"/>
        <w:numPr>
          <w:ilvl w:val="0"/>
          <w:numId w:val="6"/>
        </w:numPr>
        <w:jc w:val="both"/>
        <w:rPr>
          <w:sz w:val="20"/>
          <w:szCs w:val="20"/>
        </w:rPr>
      </w:pPr>
      <w:r w:rsidRPr="004F4995">
        <w:rPr>
          <w:sz w:val="20"/>
          <w:szCs w:val="20"/>
        </w:rPr>
        <w:t>How many configuration options does the end product provide? Are there a lot of configuration options, or is it very basic and does not provide any substantial benefit over using the standard Unity game engine settings?</w:t>
      </w:r>
    </w:p>
    <w:p w14:paraId="5F294FA6" w14:textId="77777777" w:rsidR="00633047" w:rsidRPr="004F4995" w:rsidRDefault="00633047" w:rsidP="00633047">
      <w:pPr>
        <w:jc w:val="both"/>
        <w:rPr>
          <w:b/>
          <w:sz w:val="20"/>
          <w:szCs w:val="20"/>
        </w:rPr>
      </w:pPr>
    </w:p>
    <w:p w14:paraId="6933B310" w14:textId="7F694D64" w:rsidR="00521067" w:rsidRDefault="005402E6" w:rsidP="00206E3F">
      <w:pPr>
        <w:ind w:firstLine="720"/>
        <w:jc w:val="both"/>
        <w:rPr>
          <w:sz w:val="20"/>
          <w:szCs w:val="20"/>
        </w:rPr>
      </w:pPr>
      <w:r w:rsidRPr="004F4995">
        <w:rPr>
          <w:sz w:val="20"/>
          <w:szCs w:val="20"/>
        </w:rPr>
        <w:t>A successful end product will be one that is easy to use, highly configurable, and easy to maintain.</w:t>
      </w:r>
    </w:p>
    <w:p w14:paraId="7AA5CC86" w14:textId="77777777" w:rsidR="00ED582D" w:rsidRPr="004F4995" w:rsidRDefault="00ED582D" w:rsidP="00206E3F">
      <w:pPr>
        <w:ind w:firstLine="720"/>
        <w:jc w:val="both"/>
        <w:rPr>
          <w:sz w:val="20"/>
          <w:szCs w:val="20"/>
        </w:rPr>
      </w:pPr>
    </w:p>
    <w:p w14:paraId="34912C75" w14:textId="0DE30DA2" w:rsidR="00E6259F" w:rsidRPr="004F4995" w:rsidRDefault="00E6259F" w:rsidP="00206E3F">
      <w:pPr>
        <w:ind w:firstLine="720"/>
        <w:jc w:val="both"/>
        <w:rPr>
          <w:sz w:val="20"/>
          <w:szCs w:val="20"/>
        </w:rPr>
      </w:pPr>
      <w:r w:rsidRPr="004F4995">
        <w:rPr>
          <w:sz w:val="20"/>
          <w:szCs w:val="20"/>
        </w:rPr>
        <w:t xml:space="preserve">One approach for evaluating the User Experience criteria would be to perform user based testing where users are tasked with creating a variety of environment configurations. The </w:t>
      </w:r>
      <w:r w:rsidR="00186FDA" w:rsidRPr="004F4995">
        <w:rPr>
          <w:sz w:val="20"/>
          <w:szCs w:val="20"/>
        </w:rPr>
        <w:t>end product will then be evaluated based on how successful the users were in creating the required configurations and their answers to a questionnaire about the usability of the product.</w:t>
      </w:r>
    </w:p>
    <w:p w14:paraId="4413B879" w14:textId="77777777" w:rsidR="008679EB" w:rsidRPr="004F4995" w:rsidRDefault="008679EB" w:rsidP="00700DCB">
      <w:pPr>
        <w:jc w:val="both"/>
        <w:rPr>
          <w:b/>
          <w:sz w:val="20"/>
          <w:szCs w:val="20"/>
        </w:rPr>
      </w:pPr>
    </w:p>
    <w:p w14:paraId="1AC4E590" w14:textId="77777777" w:rsidR="006A6CF5" w:rsidRPr="004F4995" w:rsidRDefault="006A6CF5">
      <w:pPr>
        <w:rPr>
          <w:b/>
          <w:sz w:val="20"/>
          <w:szCs w:val="20"/>
        </w:rPr>
      </w:pPr>
      <w:r w:rsidRPr="004F4995">
        <w:rPr>
          <w:b/>
          <w:sz w:val="20"/>
          <w:szCs w:val="20"/>
        </w:rPr>
        <w:br w:type="page"/>
      </w:r>
    </w:p>
    <w:p w14:paraId="124B498F" w14:textId="77777777" w:rsidR="00451942" w:rsidRDefault="00B03CBA" w:rsidP="00451942">
      <w:pPr>
        <w:pStyle w:val="Heading1"/>
      </w:pPr>
      <w:r w:rsidRPr="004F4995">
        <w:t>Initial project plan</w:t>
      </w:r>
    </w:p>
    <w:p w14:paraId="618B1CC6" w14:textId="6D519B09" w:rsidR="003563B8" w:rsidRDefault="003563B8" w:rsidP="002D27D3">
      <w:pPr>
        <w:pStyle w:val="Heading1"/>
        <w:rPr>
          <w:rStyle w:val="IntenseEmphasis"/>
          <w:i w:val="0"/>
        </w:rPr>
      </w:pPr>
      <w:r w:rsidRPr="00451942">
        <w:rPr>
          <w:rStyle w:val="IntenseEmphasis"/>
          <w:i w:val="0"/>
        </w:rPr>
        <w:t>First Semester</w:t>
      </w:r>
    </w:p>
    <w:p w14:paraId="0DFF6DF5" w14:textId="77777777" w:rsidR="002D27D3" w:rsidRPr="002D27D3" w:rsidRDefault="002D27D3" w:rsidP="002D27D3"/>
    <w:p w14:paraId="0C736954" w14:textId="67D8F4B7" w:rsidR="00F12487" w:rsidRPr="00366065" w:rsidRDefault="00F12487" w:rsidP="00327C40">
      <w:pPr>
        <w:pStyle w:val="Subtitle"/>
        <w:rPr>
          <w:rStyle w:val="Emphasis"/>
        </w:rPr>
      </w:pPr>
      <w:r w:rsidRPr="00366065">
        <w:rPr>
          <w:rStyle w:val="Emphasis"/>
        </w:rPr>
        <w:t>25/10/2019 –</w:t>
      </w:r>
      <w:r w:rsidR="008679EB" w:rsidRPr="00366065">
        <w:rPr>
          <w:rStyle w:val="Emphasis"/>
        </w:rPr>
        <w:t xml:space="preserve"> 27</w:t>
      </w:r>
      <w:r w:rsidRPr="00366065">
        <w:rPr>
          <w:rStyle w:val="Emphasis"/>
        </w:rPr>
        <w:t>/12/2019</w:t>
      </w:r>
      <w:r w:rsidR="003563B8" w:rsidRPr="00366065">
        <w:rPr>
          <w:rStyle w:val="Emphasis"/>
        </w:rPr>
        <w:t xml:space="preserve">   </w:t>
      </w:r>
      <w:r w:rsidRPr="008324ED">
        <w:rPr>
          <w:rStyle w:val="Emphasis"/>
          <w:b/>
        </w:rPr>
        <w:t>Preliminary research</w:t>
      </w:r>
    </w:p>
    <w:p w14:paraId="3C08BE40" w14:textId="367761A9" w:rsidR="00360587" w:rsidRDefault="00F12487" w:rsidP="00206E3F">
      <w:pPr>
        <w:ind w:firstLine="720"/>
        <w:rPr>
          <w:sz w:val="20"/>
          <w:szCs w:val="20"/>
        </w:rPr>
      </w:pPr>
      <w:r w:rsidRPr="004F4995">
        <w:rPr>
          <w:sz w:val="20"/>
          <w:szCs w:val="20"/>
        </w:rPr>
        <w:t xml:space="preserve">The first semester </w:t>
      </w:r>
      <w:r w:rsidR="008430D6" w:rsidRPr="004F4995">
        <w:rPr>
          <w:sz w:val="20"/>
          <w:szCs w:val="20"/>
        </w:rPr>
        <w:t xml:space="preserve">will be focused on </w:t>
      </w:r>
      <w:r w:rsidR="003563B8" w:rsidRPr="004F4995">
        <w:rPr>
          <w:sz w:val="20"/>
          <w:szCs w:val="20"/>
        </w:rPr>
        <w:t xml:space="preserve">learning </w:t>
      </w:r>
      <w:r w:rsidR="008430D6" w:rsidRPr="004F4995">
        <w:rPr>
          <w:sz w:val="20"/>
          <w:szCs w:val="20"/>
        </w:rPr>
        <w:t xml:space="preserve">how to develop VR environments using the Unity game engine </w:t>
      </w:r>
      <w:r w:rsidR="00EA1F60" w:rsidRPr="004F4995">
        <w:rPr>
          <w:sz w:val="20"/>
          <w:szCs w:val="20"/>
        </w:rPr>
        <w:t xml:space="preserve">in order to gain a good </w:t>
      </w:r>
      <w:r w:rsidR="00726F15" w:rsidRPr="004F4995">
        <w:rPr>
          <w:sz w:val="20"/>
          <w:szCs w:val="20"/>
        </w:rPr>
        <w:t>understanding of the</w:t>
      </w:r>
      <w:r w:rsidR="008430D6" w:rsidRPr="004F4995">
        <w:rPr>
          <w:sz w:val="20"/>
          <w:szCs w:val="20"/>
        </w:rPr>
        <w:t xml:space="preserve"> rendering and technology factors</w:t>
      </w:r>
      <w:r w:rsidR="00092489" w:rsidRPr="004F4995">
        <w:rPr>
          <w:sz w:val="20"/>
          <w:szCs w:val="20"/>
        </w:rPr>
        <w:t xml:space="preserve"> supported by Unity</w:t>
      </w:r>
      <w:r w:rsidR="008430D6" w:rsidRPr="004F4995">
        <w:rPr>
          <w:sz w:val="20"/>
          <w:szCs w:val="20"/>
        </w:rPr>
        <w:t xml:space="preserve">. </w:t>
      </w:r>
    </w:p>
    <w:p w14:paraId="52A52394" w14:textId="77777777" w:rsidR="00BE767C" w:rsidRPr="004F4995" w:rsidRDefault="00BE767C" w:rsidP="00206E3F">
      <w:pPr>
        <w:ind w:firstLine="720"/>
        <w:rPr>
          <w:sz w:val="20"/>
          <w:szCs w:val="20"/>
        </w:rPr>
      </w:pPr>
    </w:p>
    <w:p w14:paraId="3931172C" w14:textId="5A4FCA3E" w:rsidR="0091743A" w:rsidRDefault="00BA1A93" w:rsidP="00206E3F">
      <w:pPr>
        <w:ind w:firstLine="720"/>
        <w:rPr>
          <w:sz w:val="20"/>
          <w:szCs w:val="20"/>
        </w:rPr>
      </w:pPr>
      <w:r w:rsidRPr="004F4995">
        <w:rPr>
          <w:sz w:val="20"/>
          <w:szCs w:val="20"/>
        </w:rPr>
        <w:t>I will</w:t>
      </w:r>
      <w:r w:rsidR="008430D6" w:rsidRPr="004F4995">
        <w:rPr>
          <w:sz w:val="20"/>
          <w:szCs w:val="20"/>
        </w:rPr>
        <w:t xml:space="preserve"> </w:t>
      </w:r>
      <w:r w:rsidR="00AC4762" w:rsidRPr="004F4995">
        <w:rPr>
          <w:sz w:val="20"/>
          <w:szCs w:val="20"/>
        </w:rPr>
        <w:t>ach</w:t>
      </w:r>
      <w:r w:rsidRPr="004F4995">
        <w:rPr>
          <w:sz w:val="20"/>
          <w:szCs w:val="20"/>
        </w:rPr>
        <w:t>ieve this</w:t>
      </w:r>
      <w:r w:rsidR="008430D6" w:rsidRPr="004F4995">
        <w:rPr>
          <w:sz w:val="20"/>
          <w:szCs w:val="20"/>
        </w:rPr>
        <w:t xml:space="preserve"> by reading training resource</w:t>
      </w:r>
      <w:r w:rsidR="00280A88">
        <w:rPr>
          <w:sz w:val="20"/>
          <w:szCs w:val="20"/>
        </w:rPr>
        <w:t xml:space="preserve">s, such as Unity’s VR tutorials </w:t>
      </w:r>
      <w:r w:rsidR="008430D6" w:rsidRPr="004F4995">
        <w:rPr>
          <w:sz w:val="20"/>
          <w:szCs w:val="20"/>
        </w:rPr>
        <w:t>(</w:t>
      </w:r>
      <w:hyperlink r:id="rId7" w:history="1">
        <w:r w:rsidR="008430D6" w:rsidRPr="004F4995">
          <w:rPr>
            <w:rStyle w:val="Hyperlink"/>
            <w:b/>
            <w:sz w:val="20"/>
            <w:szCs w:val="20"/>
          </w:rPr>
          <w:t>https://unity3d.com/learn/tutorials/s/xr</w:t>
        </w:r>
      </w:hyperlink>
      <w:r w:rsidR="008430D6" w:rsidRPr="004F4995">
        <w:rPr>
          <w:sz w:val="20"/>
          <w:szCs w:val="20"/>
        </w:rPr>
        <w:t xml:space="preserve">). I will also read over resources on best practices when developing with C#, the programming language used to develop in Unity, to ensure that </w:t>
      </w:r>
      <w:r w:rsidR="002A4ECB" w:rsidRPr="004F4995">
        <w:rPr>
          <w:sz w:val="20"/>
          <w:szCs w:val="20"/>
        </w:rPr>
        <w:t xml:space="preserve">I </w:t>
      </w:r>
      <w:r w:rsidR="0091743A" w:rsidRPr="004F4995">
        <w:rPr>
          <w:sz w:val="20"/>
          <w:szCs w:val="20"/>
        </w:rPr>
        <w:t>follow best practices when developing in the language.</w:t>
      </w:r>
    </w:p>
    <w:p w14:paraId="7438B8C4" w14:textId="77777777" w:rsidR="00587878" w:rsidRDefault="00587878" w:rsidP="00206E3F">
      <w:pPr>
        <w:ind w:firstLine="720"/>
        <w:rPr>
          <w:sz w:val="20"/>
          <w:szCs w:val="20"/>
        </w:rPr>
      </w:pPr>
    </w:p>
    <w:p w14:paraId="3F152A38" w14:textId="29B3781F" w:rsidR="00587878" w:rsidRPr="004F4995" w:rsidRDefault="00587878" w:rsidP="00206E3F">
      <w:pPr>
        <w:ind w:firstLine="720"/>
        <w:rPr>
          <w:sz w:val="20"/>
          <w:szCs w:val="20"/>
        </w:rPr>
      </w:pPr>
      <w:r>
        <w:rPr>
          <w:sz w:val="20"/>
          <w:szCs w:val="20"/>
        </w:rPr>
        <w:t>Logs will be created to capture all of the work carried out during this phase.</w:t>
      </w:r>
    </w:p>
    <w:p w14:paraId="16E89E3C" w14:textId="77777777" w:rsidR="00221DE0" w:rsidRPr="004F4995" w:rsidRDefault="00221DE0">
      <w:pPr>
        <w:rPr>
          <w:sz w:val="20"/>
          <w:szCs w:val="20"/>
        </w:rPr>
      </w:pPr>
    </w:p>
    <w:p w14:paraId="750B1FF6" w14:textId="09310C57" w:rsidR="00221DE0" w:rsidRPr="00366065" w:rsidRDefault="008679EB" w:rsidP="00366065">
      <w:pPr>
        <w:pStyle w:val="Subtitle"/>
        <w:rPr>
          <w:rStyle w:val="Emphasis"/>
        </w:rPr>
      </w:pPr>
      <w:r w:rsidRPr="00366065">
        <w:rPr>
          <w:rStyle w:val="Emphasis"/>
        </w:rPr>
        <w:t>28</w:t>
      </w:r>
      <w:r w:rsidR="00221DE0" w:rsidRPr="00366065">
        <w:rPr>
          <w:rStyle w:val="Emphasis"/>
        </w:rPr>
        <w:t>/12/2019 – 10/01/2019</w:t>
      </w:r>
      <w:r w:rsidR="00221DE0" w:rsidRPr="00327C40">
        <w:rPr>
          <w:rStyle w:val="Emphasis"/>
          <w:b/>
        </w:rPr>
        <w:t xml:space="preserve"> </w:t>
      </w:r>
      <w:r w:rsidR="007330E6" w:rsidRPr="00327C40">
        <w:rPr>
          <w:rStyle w:val="Emphasis"/>
          <w:b/>
        </w:rPr>
        <w:t xml:space="preserve">Requirements </w:t>
      </w:r>
      <w:r w:rsidR="00A345EC" w:rsidRPr="00327C40">
        <w:rPr>
          <w:rStyle w:val="Emphasis"/>
          <w:b/>
        </w:rPr>
        <w:t>Refinement</w:t>
      </w:r>
      <w:r w:rsidR="00221DE0" w:rsidRPr="00327C40">
        <w:rPr>
          <w:rStyle w:val="Emphasis"/>
          <w:b/>
        </w:rPr>
        <w:t xml:space="preserve"> &amp; Poster Creation</w:t>
      </w:r>
    </w:p>
    <w:p w14:paraId="4C092420" w14:textId="27BD25CE" w:rsidR="00221DE0" w:rsidRPr="004F4995" w:rsidRDefault="00221DE0" w:rsidP="00206E3F">
      <w:pPr>
        <w:ind w:firstLine="720"/>
        <w:rPr>
          <w:sz w:val="20"/>
          <w:szCs w:val="20"/>
        </w:rPr>
      </w:pPr>
      <w:r w:rsidRPr="004F4995">
        <w:rPr>
          <w:sz w:val="20"/>
          <w:szCs w:val="20"/>
        </w:rPr>
        <w:t>This stage will be focused on using the knowledge gained from the</w:t>
      </w:r>
      <w:r w:rsidRPr="004F4995">
        <w:rPr>
          <w:b/>
          <w:sz w:val="20"/>
          <w:szCs w:val="20"/>
        </w:rPr>
        <w:t xml:space="preserve"> Preliminary Research</w:t>
      </w:r>
      <w:r w:rsidRPr="004F4995">
        <w:rPr>
          <w:sz w:val="20"/>
          <w:szCs w:val="20"/>
        </w:rPr>
        <w:t xml:space="preserve"> stage in order to make a more informed decision regar</w:t>
      </w:r>
      <w:r w:rsidR="000671FE" w:rsidRPr="004F4995">
        <w:rPr>
          <w:sz w:val="20"/>
          <w:szCs w:val="20"/>
        </w:rPr>
        <w:t xml:space="preserve">ding the scope of the project. This process will involve defining all of the key requirements for the project and </w:t>
      </w:r>
      <w:r w:rsidR="002F518F" w:rsidRPr="004F4995">
        <w:rPr>
          <w:sz w:val="20"/>
          <w:szCs w:val="20"/>
        </w:rPr>
        <w:t xml:space="preserve">choosing the solution </w:t>
      </w:r>
      <w:r w:rsidR="003550C2" w:rsidRPr="004F4995">
        <w:rPr>
          <w:sz w:val="20"/>
          <w:szCs w:val="20"/>
        </w:rPr>
        <w:t>to be implemented for the end product.</w:t>
      </w:r>
    </w:p>
    <w:p w14:paraId="2682B12B" w14:textId="77777777" w:rsidR="00451942" w:rsidRDefault="00451942" w:rsidP="00206E3F">
      <w:pPr>
        <w:ind w:firstLine="720"/>
        <w:rPr>
          <w:sz w:val="20"/>
          <w:szCs w:val="20"/>
        </w:rPr>
      </w:pPr>
    </w:p>
    <w:p w14:paraId="47D0F43E" w14:textId="7E7F839C" w:rsidR="000671FE" w:rsidRPr="004F4995" w:rsidRDefault="000671FE" w:rsidP="00206E3F">
      <w:pPr>
        <w:ind w:firstLine="720"/>
        <w:rPr>
          <w:sz w:val="20"/>
          <w:szCs w:val="20"/>
        </w:rPr>
      </w:pPr>
      <w:r w:rsidRPr="004F4995">
        <w:rPr>
          <w:sz w:val="20"/>
          <w:szCs w:val="20"/>
        </w:rPr>
        <w:t xml:space="preserve">Furthermore, a poster will be created for the </w:t>
      </w:r>
      <w:r w:rsidRPr="004F4995">
        <w:rPr>
          <w:b/>
          <w:sz w:val="20"/>
          <w:szCs w:val="20"/>
        </w:rPr>
        <w:t xml:space="preserve">Poster Day </w:t>
      </w:r>
      <w:r w:rsidRPr="004F4995">
        <w:rPr>
          <w:sz w:val="20"/>
          <w:szCs w:val="20"/>
        </w:rPr>
        <w:t>deadline to convey pertinent information regarding th</w:t>
      </w:r>
      <w:r w:rsidR="007330E6" w:rsidRPr="004F4995">
        <w:rPr>
          <w:sz w:val="20"/>
          <w:szCs w:val="20"/>
        </w:rPr>
        <w:t xml:space="preserve">e project and its planned scope. The created poster will be submitted prior to the </w:t>
      </w:r>
      <w:r w:rsidR="007330E6" w:rsidRPr="004F4995">
        <w:rPr>
          <w:b/>
          <w:sz w:val="20"/>
          <w:szCs w:val="20"/>
        </w:rPr>
        <w:t xml:space="preserve">Poster Day </w:t>
      </w:r>
      <w:r w:rsidR="007330E6" w:rsidRPr="004F4995">
        <w:rPr>
          <w:sz w:val="20"/>
          <w:szCs w:val="20"/>
        </w:rPr>
        <w:t>deadline</w:t>
      </w:r>
    </w:p>
    <w:p w14:paraId="75817797" w14:textId="77777777" w:rsidR="000671FE" w:rsidRPr="004F4995" w:rsidRDefault="000671FE">
      <w:pPr>
        <w:rPr>
          <w:sz w:val="20"/>
          <w:szCs w:val="20"/>
        </w:rPr>
      </w:pPr>
    </w:p>
    <w:p w14:paraId="3A301519" w14:textId="39B322BF" w:rsidR="00350E2F" w:rsidRPr="00327C40" w:rsidRDefault="00350E2F" w:rsidP="00366065">
      <w:pPr>
        <w:pStyle w:val="Subtitle"/>
        <w:rPr>
          <w:rStyle w:val="Emphasis"/>
          <w:b/>
        </w:rPr>
      </w:pPr>
      <w:r w:rsidRPr="00AB6CD9">
        <w:rPr>
          <w:rStyle w:val="Emphasis"/>
        </w:rPr>
        <w:t>11/01/2019</w:t>
      </w:r>
      <w:r w:rsidR="003563B8" w:rsidRPr="00AB6CD9">
        <w:rPr>
          <w:rStyle w:val="Emphasis"/>
        </w:rPr>
        <w:t xml:space="preserve"> </w:t>
      </w:r>
      <w:r w:rsidRPr="00327C40">
        <w:rPr>
          <w:rStyle w:val="Emphasis"/>
          <w:b/>
        </w:rPr>
        <w:t>Poster Day</w:t>
      </w:r>
      <w:r w:rsidR="00F12487" w:rsidRPr="00327C40">
        <w:rPr>
          <w:rStyle w:val="Emphasis"/>
          <w:b/>
        </w:rPr>
        <w:t xml:space="preserve"> (University submission deadline)</w:t>
      </w:r>
    </w:p>
    <w:p w14:paraId="07429854" w14:textId="18145613" w:rsidR="00942368" w:rsidRPr="004F4995" w:rsidRDefault="007330E6">
      <w:pPr>
        <w:rPr>
          <w:sz w:val="20"/>
          <w:szCs w:val="20"/>
        </w:rPr>
      </w:pPr>
      <w:r w:rsidRPr="004F4995">
        <w:rPr>
          <w:sz w:val="20"/>
          <w:szCs w:val="20"/>
        </w:rPr>
        <w:t xml:space="preserve">Present poster created in the </w:t>
      </w:r>
      <w:r w:rsidRPr="004F4995">
        <w:rPr>
          <w:b/>
          <w:sz w:val="20"/>
          <w:szCs w:val="20"/>
        </w:rPr>
        <w:t xml:space="preserve">Requirements Definition &amp; Poster Creation </w:t>
      </w:r>
      <w:r w:rsidRPr="004F4995">
        <w:rPr>
          <w:sz w:val="20"/>
          <w:szCs w:val="20"/>
        </w:rPr>
        <w:t>phase</w:t>
      </w:r>
    </w:p>
    <w:p w14:paraId="69DFE907" w14:textId="00DD0639" w:rsidR="000671FE" w:rsidRDefault="000671FE" w:rsidP="00451942">
      <w:pPr>
        <w:pStyle w:val="Heading1"/>
        <w:rPr>
          <w:rStyle w:val="IntenseEmphasis"/>
          <w:i w:val="0"/>
        </w:rPr>
      </w:pPr>
      <w:r w:rsidRPr="00451942">
        <w:rPr>
          <w:rStyle w:val="IntenseEmphasis"/>
          <w:i w:val="0"/>
        </w:rPr>
        <w:t>Second Semester</w:t>
      </w:r>
    </w:p>
    <w:p w14:paraId="1B2A0009" w14:textId="77777777" w:rsidR="002D27D3" w:rsidRPr="002D27D3" w:rsidRDefault="002D27D3" w:rsidP="002D27D3"/>
    <w:p w14:paraId="15C7B7A1" w14:textId="2848DB9F" w:rsidR="00AB5EBA" w:rsidRPr="00327C40" w:rsidRDefault="00AB5EBA" w:rsidP="00AB6CD9">
      <w:pPr>
        <w:pStyle w:val="Subtitle"/>
        <w:rPr>
          <w:rStyle w:val="Emphasis"/>
          <w:b/>
        </w:rPr>
      </w:pPr>
      <w:r w:rsidRPr="00AB6CD9">
        <w:rPr>
          <w:rStyle w:val="Emphasis"/>
        </w:rPr>
        <w:t xml:space="preserve">12/01/2019 </w:t>
      </w:r>
      <w:r w:rsidR="007330E6" w:rsidRPr="00AB6CD9">
        <w:rPr>
          <w:rStyle w:val="Emphasis"/>
        </w:rPr>
        <w:t>–</w:t>
      </w:r>
      <w:r w:rsidRPr="00AB6CD9">
        <w:rPr>
          <w:rStyle w:val="Emphasis"/>
        </w:rPr>
        <w:t xml:space="preserve"> </w:t>
      </w:r>
      <w:r w:rsidR="009E6E21" w:rsidRPr="00AB6CD9">
        <w:rPr>
          <w:rStyle w:val="Emphasis"/>
        </w:rPr>
        <w:t>05</w:t>
      </w:r>
      <w:r w:rsidR="007330E6" w:rsidRPr="00AB6CD9">
        <w:rPr>
          <w:rStyle w:val="Emphasis"/>
        </w:rPr>
        <w:t xml:space="preserve">/02/2019 </w:t>
      </w:r>
      <w:r w:rsidR="007330E6" w:rsidRPr="00327C40">
        <w:rPr>
          <w:rStyle w:val="Emphasis"/>
          <w:b/>
        </w:rPr>
        <w:t xml:space="preserve">Development of Minimum Viable Product </w:t>
      </w:r>
      <w:r w:rsidR="00623D5E" w:rsidRPr="00327C40">
        <w:rPr>
          <w:rStyle w:val="Emphasis"/>
          <w:b/>
        </w:rPr>
        <w:t>and</w:t>
      </w:r>
      <w:r w:rsidR="007330E6" w:rsidRPr="00327C40">
        <w:rPr>
          <w:rStyle w:val="Emphasis"/>
          <w:b/>
        </w:rPr>
        <w:t xml:space="preserve"> Initial Report Write-up</w:t>
      </w:r>
    </w:p>
    <w:p w14:paraId="4702F33E" w14:textId="5CCB9EB2" w:rsidR="002F518F" w:rsidRPr="004F4995" w:rsidRDefault="007330E6" w:rsidP="00105A7B">
      <w:pPr>
        <w:ind w:firstLine="720"/>
        <w:rPr>
          <w:sz w:val="20"/>
          <w:szCs w:val="20"/>
        </w:rPr>
      </w:pPr>
      <w:r w:rsidRPr="004F4995">
        <w:rPr>
          <w:sz w:val="20"/>
          <w:szCs w:val="20"/>
        </w:rPr>
        <w:t xml:space="preserve">This stage will involve developing the </w:t>
      </w:r>
      <w:r w:rsidR="00994FA8" w:rsidRPr="004F4995">
        <w:rPr>
          <w:sz w:val="20"/>
          <w:szCs w:val="20"/>
        </w:rPr>
        <w:t>m</w:t>
      </w:r>
      <w:r w:rsidRPr="004F4995">
        <w:rPr>
          <w:sz w:val="20"/>
          <w:szCs w:val="20"/>
        </w:rPr>
        <w:t xml:space="preserve">inimum </w:t>
      </w:r>
      <w:r w:rsidR="00994FA8" w:rsidRPr="004F4995">
        <w:rPr>
          <w:sz w:val="20"/>
          <w:szCs w:val="20"/>
        </w:rPr>
        <w:t>viable p</w:t>
      </w:r>
      <w:r w:rsidRPr="004F4995">
        <w:rPr>
          <w:sz w:val="20"/>
          <w:szCs w:val="20"/>
        </w:rPr>
        <w:t xml:space="preserve">roduct </w:t>
      </w:r>
      <w:r w:rsidR="00994FA8" w:rsidRPr="004F4995">
        <w:rPr>
          <w:sz w:val="20"/>
          <w:szCs w:val="20"/>
        </w:rPr>
        <w:t xml:space="preserve">(MVP) </w:t>
      </w:r>
      <w:r w:rsidR="002F518F" w:rsidRPr="004F4995">
        <w:rPr>
          <w:sz w:val="20"/>
          <w:szCs w:val="20"/>
        </w:rPr>
        <w:t>for the project, which should support toggling of one rendering factor and one technology factor at the very least.</w:t>
      </w:r>
      <w:r w:rsidR="00105A7B">
        <w:rPr>
          <w:sz w:val="20"/>
          <w:szCs w:val="20"/>
        </w:rPr>
        <w:t xml:space="preserve"> </w:t>
      </w:r>
      <w:r w:rsidR="003B7FB6" w:rsidRPr="004F4995">
        <w:rPr>
          <w:sz w:val="20"/>
          <w:szCs w:val="20"/>
        </w:rPr>
        <w:t>This MVP will be evaluated to determine if any changes need to be made to the design for the end product.</w:t>
      </w:r>
    </w:p>
    <w:p w14:paraId="50D5C18C" w14:textId="123991A0" w:rsidR="000612DE" w:rsidRPr="004F4995" w:rsidRDefault="000612DE" w:rsidP="0053444B">
      <w:pPr>
        <w:ind w:firstLine="720"/>
        <w:rPr>
          <w:sz w:val="20"/>
          <w:szCs w:val="20"/>
        </w:rPr>
      </w:pPr>
      <w:r w:rsidRPr="004F4995">
        <w:rPr>
          <w:sz w:val="20"/>
          <w:szCs w:val="20"/>
        </w:rPr>
        <w:t>Additionally, a report will be written detailing what has been ca</w:t>
      </w:r>
      <w:r w:rsidR="00A72759" w:rsidRPr="004F4995">
        <w:rPr>
          <w:sz w:val="20"/>
          <w:szCs w:val="20"/>
        </w:rPr>
        <w:t xml:space="preserve">rried out in the project so far to prepare for the </w:t>
      </w:r>
      <w:r w:rsidR="00A72759" w:rsidRPr="004F4995">
        <w:rPr>
          <w:b/>
          <w:sz w:val="20"/>
          <w:szCs w:val="20"/>
        </w:rPr>
        <w:t>Project Submission Deadline</w:t>
      </w:r>
      <w:r w:rsidR="004B194F" w:rsidRPr="004F4995">
        <w:rPr>
          <w:b/>
          <w:sz w:val="20"/>
          <w:szCs w:val="20"/>
        </w:rPr>
        <w:t>.</w:t>
      </w:r>
    </w:p>
    <w:p w14:paraId="454DA923" w14:textId="77777777" w:rsidR="00A72759" w:rsidRPr="004F4995" w:rsidRDefault="00A72759" w:rsidP="007330E6">
      <w:pPr>
        <w:rPr>
          <w:sz w:val="20"/>
          <w:szCs w:val="20"/>
        </w:rPr>
      </w:pPr>
    </w:p>
    <w:p w14:paraId="75573586" w14:textId="492853B3" w:rsidR="00A72759" w:rsidRPr="00327C40" w:rsidRDefault="009E6E21" w:rsidP="00EB13E9">
      <w:pPr>
        <w:pStyle w:val="Subtitle"/>
        <w:rPr>
          <w:i w:val="0"/>
        </w:rPr>
      </w:pPr>
      <w:r w:rsidRPr="00EB13E9">
        <w:rPr>
          <w:i w:val="0"/>
        </w:rPr>
        <w:t>06</w:t>
      </w:r>
      <w:r w:rsidR="00623D5E" w:rsidRPr="00EB13E9">
        <w:rPr>
          <w:i w:val="0"/>
        </w:rPr>
        <w:t>/02/2019 –</w:t>
      </w:r>
      <w:r w:rsidR="00A345EC" w:rsidRPr="00EB13E9">
        <w:rPr>
          <w:i w:val="0"/>
        </w:rPr>
        <w:t xml:space="preserve"> 09</w:t>
      </w:r>
      <w:r w:rsidR="00623D5E" w:rsidRPr="00EB13E9">
        <w:rPr>
          <w:i w:val="0"/>
        </w:rPr>
        <w:t>/03/2019</w:t>
      </w:r>
      <w:r w:rsidR="00327C40">
        <w:rPr>
          <w:i w:val="0"/>
        </w:rPr>
        <w:t xml:space="preserve"> </w:t>
      </w:r>
      <w:r w:rsidR="00623D5E" w:rsidRPr="00327C40">
        <w:rPr>
          <w:b/>
          <w:i w:val="0"/>
        </w:rPr>
        <w:t>Implementation of remaining Rendering and Technology Factor</w:t>
      </w:r>
      <w:r w:rsidR="00FC069A" w:rsidRPr="00327C40">
        <w:rPr>
          <w:b/>
          <w:i w:val="0"/>
        </w:rPr>
        <w:t>s</w:t>
      </w:r>
      <w:r w:rsidR="00623D5E" w:rsidRPr="00327C40">
        <w:rPr>
          <w:b/>
          <w:i w:val="0"/>
        </w:rPr>
        <w:t>, Additio</w:t>
      </w:r>
      <w:r w:rsidRPr="00327C40">
        <w:rPr>
          <w:b/>
          <w:i w:val="0"/>
        </w:rPr>
        <w:t>nal functionality, and Project E</w:t>
      </w:r>
      <w:r w:rsidR="004F4995" w:rsidRPr="00327C40">
        <w:rPr>
          <w:b/>
          <w:i w:val="0"/>
        </w:rPr>
        <w:t>valuation</w:t>
      </w:r>
    </w:p>
    <w:p w14:paraId="74955875" w14:textId="3EC4222B" w:rsidR="008679EB" w:rsidRPr="004F4995" w:rsidRDefault="00623D5E" w:rsidP="008679EB">
      <w:pPr>
        <w:ind w:firstLine="720"/>
        <w:rPr>
          <w:sz w:val="20"/>
          <w:szCs w:val="20"/>
        </w:rPr>
      </w:pPr>
      <w:r w:rsidRPr="004F4995">
        <w:rPr>
          <w:sz w:val="20"/>
          <w:szCs w:val="20"/>
        </w:rPr>
        <w:t xml:space="preserve">This stage will involve implementing the remaining </w:t>
      </w:r>
      <w:r w:rsidR="0026219C" w:rsidRPr="004F4995">
        <w:rPr>
          <w:sz w:val="20"/>
          <w:szCs w:val="20"/>
        </w:rPr>
        <w:t xml:space="preserve">rendering and </w:t>
      </w:r>
      <w:r w:rsidRPr="004F4995">
        <w:rPr>
          <w:sz w:val="20"/>
          <w:szCs w:val="20"/>
        </w:rPr>
        <w:t xml:space="preserve">technology factors </w:t>
      </w:r>
      <w:r w:rsidR="0026219C" w:rsidRPr="004F4995">
        <w:rPr>
          <w:sz w:val="20"/>
          <w:szCs w:val="20"/>
        </w:rPr>
        <w:t>define</w:t>
      </w:r>
      <w:r w:rsidR="009E6E21" w:rsidRPr="004F4995">
        <w:rPr>
          <w:sz w:val="20"/>
          <w:szCs w:val="20"/>
        </w:rPr>
        <w:t xml:space="preserve">d in the requirements. If any additional functionality has been defined during the stages carried </w:t>
      </w:r>
      <w:r w:rsidR="00B42BB4" w:rsidRPr="004F4995">
        <w:rPr>
          <w:sz w:val="20"/>
          <w:szCs w:val="20"/>
        </w:rPr>
        <w:t xml:space="preserve">out </w:t>
      </w:r>
      <w:r w:rsidR="009E6E21" w:rsidRPr="004F4995">
        <w:rPr>
          <w:sz w:val="20"/>
          <w:szCs w:val="20"/>
        </w:rPr>
        <w:t>in</w:t>
      </w:r>
      <w:r w:rsidR="00B42BB4" w:rsidRPr="004F4995">
        <w:rPr>
          <w:sz w:val="20"/>
          <w:szCs w:val="20"/>
        </w:rPr>
        <w:t xml:space="preserve"> the</w:t>
      </w:r>
      <w:r w:rsidR="009E6E21" w:rsidRPr="004F4995">
        <w:rPr>
          <w:sz w:val="20"/>
          <w:szCs w:val="20"/>
        </w:rPr>
        <w:t xml:space="preserve"> </w:t>
      </w:r>
      <w:r w:rsidR="009E6E21" w:rsidRPr="004F4995">
        <w:rPr>
          <w:b/>
          <w:sz w:val="20"/>
          <w:szCs w:val="20"/>
        </w:rPr>
        <w:t>First Semester</w:t>
      </w:r>
      <w:r w:rsidR="009E6E21" w:rsidRPr="004F4995">
        <w:rPr>
          <w:sz w:val="20"/>
          <w:szCs w:val="20"/>
        </w:rPr>
        <w:t>, then this will also be implemented provided there is sufficient time.</w:t>
      </w:r>
    </w:p>
    <w:p w14:paraId="61AB968E" w14:textId="158A6E99" w:rsidR="00EF6889" w:rsidRPr="004F4995" w:rsidRDefault="00A345EC" w:rsidP="00EF6889">
      <w:pPr>
        <w:jc w:val="both"/>
        <w:rPr>
          <w:b/>
          <w:sz w:val="20"/>
          <w:szCs w:val="20"/>
        </w:rPr>
      </w:pPr>
      <w:r w:rsidRPr="004F4995">
        <w:rPr>
          <w:sz w:val="20"/>
          <w:szCs w:val="20"/>
        </w:rPr>
        <w:tab/>
        <w:t>Finally, this stage will involve evaluating the success of the end product based on the</w:t>
      </w:r>
      <w:r w:rsidR="00EF6889" w:rsidRPr="004F4995">
        <w:rPr>
          <w:sz w:val="20"/>
          <w:szCs w:val="20"/>
        </w:rPr>
        <w:t xml:space="preserve"> criteria defined in </w:t>
      </w:r>
      <w:proofErr w:type="gramStart"/>
      <w:r w:rsidR="00EF6889" w:rsidRPr="004F4995">
        <w:rPr>
          <w:b/>
          <w:sz w:val="20"/>
          <w:szCs w:val="20"/>
        </w:rPr>
        <w:t>How</w:t>
      </w:r>
      <w:proofErr w:type="gramEnd"/>
      <w:r w:rsidR="00EF6889" w:rsidRPr="004F4995">
        <w:rPr>
          <w:b/>
          <w:sz w:val="20"/>
          <w:szCs w:val="20"/>
        </w:rPr>
        <w:t xml:space="preserve"> the end product will be evaluated</w:t>
      </w:r>
      <w:r w:rsidR="00E53FB4" w:rsidRPr="004F4995">
        <w:rPr>
          <w:b/>
          <w:sz w:val="20"/>
          <w:szCs w:val="20"/>
        </w:rPr>
        <w:t>.</w:t>
      </w:r>
    </w:p>
    <w:p w14:paraId="75698C65" w14:textId="2DC963CB" w:rsidR="00A345EC" w:rsidRPr="004F4995" w:rsidRDefault="00A345EC">
      <w:pPr>
        <w:rPr>
          <w:sz w:val="20"/>
          <w:szCs w:val="20"/>
        </w:rPr>
      </w:pPr>
    </w:p>
    <w:p w14:paraId="420FDBA1" w14:textId="77777777" w:rsidR="00A345EC" w:rsidRPr="004F4995" w:rsidRDefault="00A345EC">
      <w:pPr>
        <w:rPr>
          <w:sz w:val="20"/>
          <w:szCs w:val="20"/>
        </w:rPr>
      </w:pPr>
    </w:p>
    <w:p w14:paraId="2F48DE38" w14:textId="459DF5FE" w:rsidR="009E6E21" w:rsidRPr="008F46D9" w:rsidRDefault="00A345EC" w:rsidP="008F46D9">
      <w:pPr>
        <w:pStyle w:val="Subtitle"/>
        <w:rPr>
          <w:rStyle w:val="Emphasis"/>
        </w:rPr>
      </w:pPr>
      <w:r w:rsidRPr="008F46D9">
        <w:rPr>
          <w:rStyle w:val="Emphasis"/>
        </w:rPr>
        <w:t>10</w:t>
      </w:r>
      <w:r w:rsidR="00623D5E" w:rsidRPr="008F46D9">
        <w:rPr>
          <w:rStyle w:val="Emphasis"/>
        </w:rPr>
        <w:t xml:space="preserve">/03/2019 </w:t>
      </w:r>
      <w:r w:rsidR="009E6E21" w:rsidRPr="008F46D9">
        <w:rPr>
          <w:rStyle w:val="Emphasis"/>
        </w:rPr>
        <w:t>–</w:t>
      </w:r>
      <w:r w:rsidR="00623D5E" w:rsidRPr="008F46D9">
        <w:rPr>
          <w:rStyle w:val="Emphasis"/>
        </w:rPr>
        <w:t xml:space="preserve"> 2</w:t>
      </w:r>
      <w:r w:rsidR="009E6E21" w:rsidRPr="008F46D9">
        <w:rPr>
          <w:rStyle w:val="Emphasis"/>
        </w:rPr>
        <w:t xml:space="preserve">4/03/2019 </w:t>
      </w:r>
      <w:r w:rsidR="009E6E21" w:rsidRPr="00327C40">
        <w:rPr>
          <w:rStyle w:val="Emphasis"/>
          <w:b/>
        </w:rPr>
        <w:t>Finalisation of Report</w:t>
      </w:r>
    </w:p>
    <w:p w14:paraId="050CF1D3" w14:textId="1D65EDD9" w:rsidR="009E6E21" w:rsidRPr="004F4995" w:rsidRDefault="009E6E21" w:rsidP="0053444B">
      <w:pPr>
        <w:ind w:firstLine="720"/>
        <w:rPr>
          <w:sz w:val="20"/>
          <w:szCs w:val="20"/>
        </w:rPr>
      </w:pPr>
      <w:r w:rsidRPr="004F4995">
        <w:rPr>
          <w:sz w:val="20"/>
          <w:szCs w:val="20"/>
        </w:rPr>
        <w:t xml:space="preserve">This stage will involve completing the report created in the </w:t>
      </w:r>
      <w:r w:rsidRPr="004F4995">
        <w:rPr>
          <w:b/>
          <w:sz w:val="20"/>
          <w:szCs w:val="20"/>
        </w:rPr>
        <w:t xml:space="preserve">Development of Minimum Viable Product and Initial Report Write-up </w:t>
      </w:r>
      <w:r w:rsidRPr="004F4995">
        <w:rPr>
          <w:sz w:val="20"/>
          <w:szCs w:val="20"/>
        </w:rPr>
        <w:t>stage.</w:t>
      </w:r>
    </w:p>
    <w:p w14:paraId="7A650606" w14:textId="77777777" w:rsidR="00623D5E" w:rsidRPr="004F4995" w:rsidRDefault="00623D5E">
      <w:pPr>
        <w:rPr>
          <w:sz w:val="20"/>
          <w:szCs w:val="20"/>
        </w:rPr>
      </w:pPr>
    </w:p>
    <w:p w14:paraId="62A49AD5" w14:textId="1070D82B" w:rsidR="00350E2F" w:rsidRPr="00327C40" w:rsidRDefault="00350E2F" w:rsidP="00A35110">
      <w:pPr>
        <w:pStyle w:val="Subtitle"/>
        <w:rPr>
          <w:b/>
          <w:i w:val="0"/>
        </w:rPr>
      </w:pPr>
      <w:r w:rsidRPr="00A35110">
        <w:rPr>
          <w:i w:val="0"/>
        </w:rPr>
        <w:t>27/03/2019</w:t>
      </w:r>
      <w:r w:rsidR="003563B8" w:rsidRPr="00A35110">
        <w:rPr>
          <w:i w:val="0"/>
        </w:rPr>
        <w:t xml:space="preserve"> </w:t>
      </w:r>
      <w:r w:rsidRPr="00327C40">
        <w:rPr>
          <w:b/>
          <w:i w:val="0"/>
        </w:rPr>
        <w:t>Demo Day</w:t>
      </w:r>
      <w:r w:rsidR="00F12487" w:rsidRPr="00327C40">
        <w:rPr>
          <w:b/>
          <w:i w:val="0"/>
        </w:rPr>
        <w:t xml:space="preserve"> (University submission deadline)</w:t>
      </w:r>
    </w:p>
    <w:p w14:paraId="5EFFEF8B" w14:textId="2201D158" w:rsidR="00350E2F" w:rsidRPr="004F4995" w:rsidRDefault="00A72759" w:rsidP="0053444B">
      <w:pPr>
        <w:ind w:firstLine="720"/>
        <w:rPr>
          <w:sz w:val="20"/>
          <w:szCs w:val="20"/>
        </w:rPr>
      </w:pPr>
      <w:r w:rsidRPr="004F4995">
        <w:rPr>
          <w:sz w:val="20"/>
          <w:szCs w:val="20"/>
        </w:rPr>
        <w:t>Demo the end product of the project</w:t>
      </w:r>
      <w:r w:rsidR="005073A0" w:rsidRPr="004F4995">
        <w:rPr>
          <w:sz w:val="20"/>
          <w:szCs w:val="20"/>
        </w:rPr>
        <w:t>.</w:t>
      </w:r>
    </w:p>
    <w:p w14:paraId="36BEE726" w14:textId="4BFABDB9" w:rsidR="00B03CBA" w:rsidRPr="00A35110" w:rsidRDefault="00B03CBA" w:rsidP="00A35110">
      <w:pPr>
        <w:pStyle w:val="Heading1"/>
        <w:rPr>
          <w:sz w:val="20"/>
          <w:szCs w:val="20"/>
        </w:rPr>
      </w:pPr>
      <w:r w:rsidRPr="004F4995">
        <w:t>Marking scheme to be used</w:t>
      </w:r>
    </w:p>
    <w:p w14:paraId="62A54D93" w14:textId="2C581AC7" w:rsidR="007D21A6" w:rsidRDefault="00D00B82" w:rsidP="005920E4">
      <w:pPr>
        <w:ind w:firstLine="720"/>
        <w:rPr>
          <w:sz w:val="20"/>
          <w:szCs w:val="20"/>
        </w:rPr>
      </w:pPr>
      <w:r w:rsidRPr="004F4995">
        <w:rPr>
          <w:sz w:val="20"/>
          <w:szCs w:val="20"/>
        </w:rPr>
        <w:t xml:space="preserve">The marking scheme that will be used for this project is the </w:t>
      </w:r>
      <w:r w:rsidRPr="00F353DE">
        <w:rPr>
          <w:b/>
          <w:sz w:val="20"/>
          <w:szCs w:val="20"/>
        </w:rPr>
        <w:t>Software Development Based</w:t>
      </w:r>
      <w:r w:rsidRPr="004F4995">
        <w:rPr>
          <w:sz w:val="20"/>
          <w:szCs w:val="20"/>
        </w:rPr>
        <w:t xml:space="preserve"> marking scheme</w:t>
      </w:r>
      <w:r w:rsidR="00782675" w:rsidRPr="004F4995">
        <w:rPr>
          <w:sz w:val="20"/>
          <w:szCs w:val="20"/>
        </w:rPr>
        <w:t xml:space="preserve">. </w:t>
      </w:r>
      <w:r w:rsidRPr="004F4995">
        <w:rPr>
          <w:sz w:val="20"/>
          <w:szCs w:val="20"/>
        </w:rPr>
        <w:t xml:space="preserve">This scheme has been chosen because the main focus </w:t>
      </w:r>
      <w:r w:rsidR="00012AF7" w:rsidRPr="004F4995">
        <w:rPr>
          <w:sz w:val="20"/>
          <w:szCs w:val="20"/>
        </w:rPr>
        <w:t xml:space="preserve">of the project </w:t>
      </w:r>
      <w:r w:rsidRPr="004F4995">
        <w:rPr>
          <w:sz w:val="20"/>
          <w:szCs w:val="20"/>
        </w:rPr>
        <w:t>is on developing a software-based approach</w:t>
      </w:r>
      <w:r w:rsidR="00CB0CCE" w:rsidRPr="004F4995">
        <w:rPr>
          <w:sz w:val="20"/>
          <w:szCs w:val="20"/>
        </w:rPr>
        <w:t xml:space="preserve"> to achieve the desired end product</w:t>
      </w:r>
      <w:r w:rsidR="00012AF7" w:rsidRPr="004F4995">
        <w:rPr>
          <w:sz w:val="20"/>
          <w:szCs w:val="20"/>
        </w:rPr>
        <w:t xml:space="preserve">. </w:t>
      </w:r>
      <w:r w:rsidRPr="004F4995">
        <w:rPr>
          <w:sz w:val="20"/>
          <w:szCs w:val="20"/>
        </w:rPr>
        <w:t>Since there is not a major research component to this project, choosing the two experiment based marking criteria did not seem fitting.</w:t>
      </w:r>
    </w:p>
    <w:p w14:paraId="15BE26D3" w14:textId="77777777" w:rsidR="00510EA0" w:rsidRDefault="00510EA0" w:rsidP="005920E4">
      <w:pPr>
        <w:ind w:firstLine="720"/>
        <w:rPr>
          <w:sz w:val="20"/>
          <w:szCs w:val="20"/>
        </w:rPr>
      </w:pPr>
    </w:p>
    <w:p w14:paraId="3AE42539" w14:textId="66FD4459" w:rsidR="00510EA0" w:rsidRDefault="00510EA0" w:rsidP="00510EA0">
      <w:pPr>
        <w:pStyle w:val="Heading1"/>
      </w:pPr>
      <w:r>
        <w:t>References</w:t>
      </w:r>
    </w:p>
    <w:p w14:paraId="068C3B50" w14:textId="77777777" w:rsidR="00C86A84" w:rsidRPr="00B269C1" w:rsidRDefault="00C86A84" w:rsidP="00510EA0">
      <w:pPr>
        <w:rPr>
          <w:sz w:val="20"/>
          <w:szCs w:val="20"/>
        </w:rPr>
      </w:pPr>
    </w:p>
    <w:p w14:paraId="5D74DADD" w14:textId="52852FEB" w:rsidR="00510EA0" w:rsidRPr="00B269C1" w:rsidRDefault="00510EA0" w:rsidP="00510EA0">
      <w:pPr>
        <w:rPr>
          <w:rFonts w:eastAsia="Times New Roman"/>
          <w:sz w:val="20"/>
          <w:szCs w:val="20"/>
        </w:rPr>
      </w:pPr>
      <w:r w:rsidRPr="00B269C1">
        <w:rPr>
          <w:rFonts w:eastAsia="Times New Roman"/>
          <w:sz w:val="20"/>
          <w:szCs w:val="20"/>
        </w:rPr>
        <w:t xml:space="preserve">Cummings, J.J. and </w:t>
      </w:r>
      <w:proofErr w:type="spellStart"/>
      <w:r w:rsidRPr="00B269C1">
        <w:rPr>
          <w:rFonts w:eastAsia="Times New Roman"/>
          <w:sz w:val="20"/>
          <w:szCs w:val="20"/>
        </w:rPr>
        <w:t>Bailenson</w:t>
      </w:r>
      <w:proofErr w:type="spellEnd"/>
      <w:r w:rsidRPr="00B269C1">
        <w:rPr>
          <w:rFonts w:eastAsia="Times New Roman"/>
          <w:sz w:val="20"/>
          <w:szCs w:val="20"/>
        </w:rPr>
        <w:t xml:space="preserve">, J.N., 2016. How immersive is enough? </w:t>
      </w:r>
      <w:proofErr w:type="gramStart"/>
      <w:r w:rsidRPr="00B269C1">
        <w:rPr>
          <w:rFonts w:eastAsia="Times New Roman"/>
          <w:sz w:val="20"/>
          <w:szCs w:val="20"/>
        </w:rPr>
        <w:t>A meta-analysis of the effect of immersive technology on user presence.</w:t>
      </w:r>
      <w:proofErr w:type="gramEnd"/>
      <w:r w:rsidRPr="00B269C1">
        <w:rPr>
          <w:rFonts w:eastAsia="Times New Roman"/>
          <w:sz w:val="20"/>
          <w:szCs w:val="20"/>
        </w:rPr>
        <w:t xml:space="preserve"> </w:t>
      </w:r>
      <w:proofErr w:type="gramStart"/>
      <w:r w:rsidRPr="00B269C1">
        <w:rPr>
          <w:rFonts w:eastAsia="Times New Roman"/>
          <w:i/>
          <w:iCs/>
          <w:sz w:val="20"/>
          <w:szCs w:val="20"/>
        </w:rPr>
        <w:t>Media Psychology</w:t>
      </w:r>
      <w:r w:rsidRPr="00B269C1">
        <w:rPr>
          <w:rFonts w:eastAsia="Times New Roman"/>
          <w:sz w:val="20"/>
          <w:szCs w:val="20"/>
        </w:rPr>
        <w:t xml:space="preserve">, </w:t>
      </w:r>
      <w:r w:rsidRPr="00B269C1">
        <w:rPr>
          <w:rFonts w:eastAsia="Times New Roman"/>
          <w:i/>
          <w:iCs/>
          <w:sz w:val="20"/>
          <w:szCs w:val="20"/>
        </w:rPr>
        <w:t>19</w:t>
      </w:r>
      <w:r w:rsidRPr="00B269C1">
        <w:rPr>
          <w:rFonts w:eastAsia="Times New Roman"/>
          <w:sz w:val="20"/>
          <w:szCs w:val="20"/>
        </w:rPr>
        <w:t>(2), pp.272-309.</w:t>
      </w:r>
      <w:proofErr w:type="gramEnd"/>
    </w:p>
    <w:p w14:paraId="0B21B2D0" w14:textId="77777777" w:rsidR="00CC77AB" w:rsidRPr="00B269C1" w:rsidRDefault="00CC77AB" w:rsidP="00510EA0">
      <w:pPr>
        <w:rPr>
          <w:rFonts w:eastAsia="Times New Roman"/>
          <w:sz w:val="20"/>
          <w:szCs w:val="20"/>
        </w:rPr>
      </w:pPr>
    </w:p>
    <w:p w14:paraId="26D58EF6" w14:textId="09E54052" w:rsidR="00CC77AB" w:rsidRPr="00B269C1" w:rsidRDefault="00CC77AB" w:rsidP="00510EA0">
      <w:pPr>
        <w:rPr>
          <w:sz w:val="20"/>
          <w:szCs w:val="20"/>
        </w:rPr>
      </w:pPr>
      <w:r w:rsidRPr="00B269C1">
        <w:rPr>
          <w:rFonts w:eastAsia="Times New Roman"/>
          <w:sz w:val="20"/>
          <w:szCs w:val="20"/>
        </w:rPr>
        <w:t xml:space="preserve">Harrington, M.C., 2012. </w:t>
      </w:r>
      <w:proofErr w:type="gramStart"/>
      <w:r w:rsidRPr="00B269C1">
        <w:rPr>
          <w:rFonts w:eastAsia="Times New Roman"/>
          <w:sz w:val="20"/>
          <w:szCs w:val="20"/>
        </w:rPr>
        <w:t>The virtual trillium trail and the empirical effects of freedom and fidelity on discovery-based learning.</w:t>
      </w:r>
      <w:proofErr w:type="gramEnd"/>
      <w:r w:rsidRPr="00B269C1">
        <w:rPr>
          <w:rFonts w:eastAsia="Times New Roman"/>
          <w:sz w:val="20"/>
          <w:szCs w:val="20"/>
        </w:rPr>
        <w:t xml:space="preserve"> </w:t>
      </w:r>
      <w:proofErr w:type="gramStart"/>
      <w:r w:rsidRPr="00B269C1">
        <w:rPr>
          <w:rFonts w:eastAsia="Times New Roman"/>
          <w:i/>
          <w:iCs/>
          <w:sz w:val="20"/>
          <w:szCs w:val="20"/>
        </w:rPr>
        <w:t>Virtual Reality</w:t>
      </w:r>
      <w:r w:rsidRPr="00B269C1">
        <w:rPr>
          <w:rFonts w:eastAsia="Times New Roman"/>
          <w:sz w:val="20"/>
          <w:szCs w:val="20"/>
        </w:rPr>
        <w:t xml:space="preserve">, </w:t>
      </w:r>
      <w:r w:rsidRPr="00B269C1">
        <w:rPr>
          <w:rFonts w:eastAsia="Times New Roman"/>
          <w:i/>
          <w:iCs/>
          <w:sz w:val="20"/>
          <w:szCs w:val="20"/>
        </w:rPr>
        <w:t>16</w:t>
      </w:r>
      <w:r w:rsidRPr="00B269C1">
        <w:rPr>
          <w:rFonts w:eastAsia="Times New Roman"/>
          <w:sz w:val="20"/>
          <w:szCs w:val="20"/>
        </w:rPr>
        <w:t>(2), pp.105-120.</w:t>
      </w:r>
      <w:proofErr w:type="gramEnd"/>
    </w:p>
    <w:p w14:paraId="54BDF072" w14:textId="77777777" w:rsidR="00510EA0" w:rsidRDefault="00510EA0" w:rsidP="00510EA0">
      <w:pPr>
        <w:rPr>
          <w:sz w:val="20"/>
          <w:szCs w:val="20"/>
        </w:rPr>
      </w:pPr>
    </w:p>
    <w:p w14:paraId="07E3754C" w14:textId="6F772215" w:rsidR="00CB301F" w:rsidRDefault="00CB301F" w:rsidP="00CB301F">
      <w:pPr>
        <w:pStyle w:val="Heading1"/>
      </w:pPr>
      <w:r>
        <w:t>Supervisor Comments</w:t>
      </w:r>
    </w:p>
    <w:p w14:paraId="79C19A22" w14:textId="77777777" w:rsidR="00A04043" w:rsidRDefault="00A04043" w:rsidP="004329F5">
      <w:pPr>
        <w:rPr>
          <w:sz w:val="20"/>
          <w:szCs w:val="20"/>
        </w:rPr>
      </w:pPr>
    </w:p>
    <w:p w14:paraId="3C179335" w14:textId="2FDF94A3" w:rsidR="00CB301F" w:rsidRPr="004329F5" w:rsidRDefault="004329F5" w:rsidP="00093CBE">
      <w:pPr>
        <w:rPr>
          <w:sz w:val="20"/>
          <w:szCs w:val="20"/>
        </w:rPr>
      </w:pPr>
      <w:bookmarkStart w:id="0" w:name="_GoBack"/>
      <w:bookmarkEnd w:id="0"/>
      <w:r w:rsidRPr="004329F5">
        <w:rPr>
          <w:sz w:val="20"/>
          <w:szCs w:val="20"/>
        </w:rPr>
        <w:t xml:space="preserve">William has a good understanding of the project’s purpose, and the overview includes motivations for having a configurable VR environment as well as which factors the environment will be configurable through. The list of objectives is clear and sufficiently detailed and what is included in the related work is </w:t>
      </w:r>
      <w:proofErr w:type="gramStart"/>
      <w:r w:rsidRPr="004329F5">
        <w:rPr>
          <w:sz w:val="20"/>
          <w:szCs w:val="20"/>
        </w:rPr>
        <w:t>well-reasoned</w:t>
      </w:r>
      <w:proofErr w:type="gramEnd"/>
      <w:r w:rsidRPr="004329F5">
        <w:rPr>
          <w:sz w:val="20"/>
          <w:szCs w:val="20"/>
        </w:rPr>
        <w:t xml:space="preserve"> and relevant to the project. The proposed methodology is sensible and reasoned, as is the user experience aspect of the evaluation, however, additional functional testing could also be incorporated (e.g., do certain combinations of factors cause bugs/issues). The project plan is detailed and sensible</w:t>
      </w:r>
      <w:r w:rsidR="000F3147">
        <w:rPr>
          <w:sz w:val="20"/>
          <w:szCs w:val="20"/>
        </w:rPr>
        <w:t>.</w:t>
      </w:r>
    </w:p>
    <w:sectPr w:rsidR="00CB301F" w:rsidRPr="004329F5" w:rsidSect="006A6CF5">
      <w:pgSz w:w="11900" w:h="16840"/>
      <w:pgMar w:top="709" w:right="70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02F5"/>
    <w:multiLevelType w:val="hybridMultilevel"/>
    <w:tmpl w:val="4D54F8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2C7301"/>
    <w:multiLevelType w:val="hybridMultilevel"/>
    <w:tmpl w:val="7590A3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31022B6"/>
    <w:multiLevelType w:val="hybridMultilevel"/>
    <w:tmpl w:val="F7B0AE7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B6E38F7"/>
    <w:multiLevelType w:val="hybridMultilevel"/>
    <w:tmpl w:val="2716E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DEA759C"/>
    <w:multiLevelType w:val="hybridMultilevel"/>
    <w:tmpl w:val="8AB6EB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40A6C73"/>
    <w:multiLevelType w:val="hybridMultilevel"/>
    <w:tmpl w:val="AE8CAF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FC7521A"/>
    <w:multiLevelType w:val="hybridMultilevel"/>
    <w:tmpl w:val="DC344F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3E247EF"/>
    <w:multiLevelType w:val="hybridMultilevel"/>
    <w:tmpl w:val="DF9268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943434F"/>
    <w:multiLevelType w:val="hybridMultilevel"/>
    <w:tmpl w:val="FE5CC1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8"/>
  </w:num>
  <w:num w:numId="6">
    <w:abstractNumId w:val="4"/>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056"/>
    <w:rsid w:val="00012AF7"/>
    <w:rsid w:val="00015EBA"/>
    <w:rsid w:val="00020E0B"/>
    <w:rsid w:val="00047DAE"/>
    <w:rsid w:val="00053FB3"/>
    <w:rsid w:val="00056CDE"/>
    <w:rsid w:val="000612DE"/>
    <w:rsid w:val="000671FE"/>
    <w:rsid w:val="00071EE0"/>
    <w:rsid w:val="00085A70"/>
    <w:rsid w:val="000922DA"/>
    <w:rsid w:val="00092489"/>
    <w:rsid w:val="00093CBE"/>
    <w:rsid w:val="000B3EC2"/>
    <w:rsid w:val="000C186A"/>
    <w:rsid w:val="000E4A0C"/>
    <w:rsid w:val="000F14C4"/>
    <w:rsid w:val="000F1D2C"/>
    <w:rsid w:val="000F3147"/>
    <w:rsid w:val="00105A7B"/>
    <w:rsid w:val="0011070A"/>
    <w:rsid w:val="001361EC"/>
    <w:rsid w:val="00144C46"/>
    <w:rsid w:val="00161529"/>
    <w:rsid w:val="00164058"/>
    <w:rsid w:val="001652BD"/>
    <w:rsid w:val="001746AB"/>
    <w:rsid w:val="00183866"/>
    <w:rsid w:val="00186FDA"/>
    <w:rsid w:val="00186FF1"/>
    <w:rsid w:val="00191A2D"/>
    <w:rsid w:val="00193B26"/>
    <w:rsid w:val="001A3056"/>
    <w:rsid w:val="001B46BE"/>
    <w:rsid w:val="001F49C6"/>
    <w:rsid w:val="001F5724"/>
    <w:rsid w:val="0020280B"/>
    <w:rsid w:val="00206E3F"/>
    <w:rsid w:val="00217A29"/>
    <w:rsid w:val="00221DE0"/>
    <w:rsid w:val="00226A8B"/>
    <w:rsid w:val="00250B1D"/>
    <w:rsid w:val="00252139"/>
    <w:rsid w:val="0026219C"/>
    <w:rsid w:val="002751DB"/>
    <w:rsid w:val="00280A88"/>
    <w:rsid w:val="00294283"/>
    <w:rsid w:val="002A1CB9"/>
    <w:rsid w:val="002A2FDD"/>
    <w:rsid w:val="002A4ECB"/>
    <w:rsid w:val="002B523A"/>
    <w:rsid w:val="002C0656"/>
    <w:rsid w:val="002C3BE6"/>
    <w:rsid w:val="002D27D3"/>
    <w:rsid w:val="002F518F"/>
    <w:rsid w:val="003040C4"/>
    <w:rsid w:val="00327C40"/>
    <w:rsid w:val="00330834"/>
    <w:rsid w:val="00336F8F"/>
    <w:rsid w:val="00350E2F"/>
    <w:rsid w:val="00351104"/>
    <w:rsid w:val="003550C2"/>
    <w:rsid w:val="003563B8"/>
    <w:rsid w:val="00360587"/>
    <w:rsid w:val="00366065"/>
    <w:rsid w:val="00383CAE"/>
    <w:rsid w:val="003A4292"/>
    <w:rsid w:val="003B7FB6"/>
    <w:rsid w:val="003D2EC0"/>
    <w:rsid w:val="003E30DF"/>
    <w:rsid w:val="003E3775"/>
    <w:rsid w:val="003F46B9"/>
    <w:rsid w:val="004137A8"/>
    <w:rsid w:val="00414EBE"/>
    <w:rsid w:val="004329F5"/>
    <w:rsid w:val="0043373F"/>
    <w:rsid w:val="00440D7E"/>
    <w:rsid w:val="00451942"/>
    <w:rsid w:val="00471C2F"/>
    <w:rsid w:val="00493014"/>
    <w:rsid w:val="004940DE"/>
    <w:rsid w:val="004A29DA"/>
    <w:rsid w:val="004A3196"/>
    <w:rsid w:val="004B189F"/>
    <w:rsid w:val="004B194F"/>
    <w:rsid w:val="004D6F26"/>
    <w:rsid w:val="004F3170"/>
    <w:rsid w:val="004F3D24"/>
    <w:rsid w:val="004F4995"/>
    <w:rsid w:val="005073A0"/>
    <w:rsid w:val="00510EA0"/>
    <w:rsid w:val="00521067"/>
    <w:rsid w:val="00526F2C"/>
    <w:rsid w:val="0053444B"/>
    <w:rsid w:val="005402E6"/>
    <w:rsid w:val="00540D8A"/>
    <w:rsid w:val="00552239"/>
    <w:rsid w:val="00562D84"/>
    <w:rsid w:val="0056714A"/>
    <w:rsid w:val="00584372"/>
    <w:rsid w:val="00587878"/>
    <w:rsid w:val="005920E4"/>
    <w:rsid w:val="00596055"/>
    <w:rsid w:val="005A2784"/>
    <w:rsid w:val="005C5E0C"/>
    <w:rsid w:val="005D2D88"/>
    <w:rsid w:val="005D618E"/>
    <w:rsid w:val="00613900"/>
    <w:rsid w:val="00623D5E"/>
    <w:rsid w:val="006259DF"/>
    <w:rsid w:val="00632A9D"/>
    <w:rsid w:val="00633047"/>
    <w:rsid w:val="0065559C"/>
    <w:rsid w:val="0065681C"/>
    <w:rsid w:val="006759E1"/>
    <w:rsid w:val="00684690"/>
    <w:rsid w:val="006862BE"/>
    <w:rsid w:val="006A6CF5"/>
    <w:rsid w:val="006B0525"/>
    <w:rsid w:val="006D3A7D"/>
    <w:rsid w:val="006D4F2A"/>
    <w:rsid w:val="006F4A90"/>
    <w:rsid w:val="00700DCB"/>
    <w:rsid w:val="00716C4C"/>
    <w:rsid w:val="00726F15"/>
    <w:rsid w:val="00726FB9"/>
    <w:rsid w:val="007330E6"/>
    <w:rsid w:val="0073430C"/>
    <w:rsid w:val="00735F31"/>
    <w:rsid w:val="00744F56"/>
    <w:rsid w:val="007700FD"/>
    <w:rsid w:val="00780784"/>
    <w:rsid w:val="00782675"/>
    <w:rsid w:val="007843DF"/>
    <w:rsid w:val="00790264"/>
    <w:rsid w:val="007C7DD7"/>
    <w:rsid w:val="007D21A6"/>
    <w:rsid w:val="007E1173"/>
    <w:rsid w:val="007F05FB"/>
    <w:rsid w:val="007F230E"/>
    <w:rsid w:val="007F7B58"/>
    <w:rsid w:val="00827DF7"/>
    <w:rsid w:val="008324ED"/>
    <w:rsid w:val="008430D6"/>
    <w:rsid w:val="00853E58"/>
    <w:rsid w:val="0086574E"/>
    <w:rsid w:val="008679EB"/>
    <w:rsid w:val="00870D8A"/>
    <w:rsid w:val="008B7D63"/>
    <w:rsid w:val="008C3B02"/>
    <w:rsid w:val="008E6567"/>
    <w:rsid w:val="008F2116"/>
    <w:rsid w:val="008F46D9"/>
    <w:rsid w:val="00911F8D"/>
    <w:rsid w:val="0091743A"/>
    <w:rsid w:val="00942368"/>
    <w:rsid w:val="00947393"/>
    <w:rsid w:val="009546AC"/>
    <w:rsid w:val="00957BB2"/>
    <w:rsid w:val="009626B9"/>
    <w:rsid w:val="009646EA"/>
    <w:rsid w:val="00965A6E"/>
    <w:rsid w:val="009724CC"/>
    <w:rsid w:val="00973C31"/>
    <w:rsid w:val="009753E1"/>
    <w:rsid w:val="00983173"/>
    <w:rsid w:val="00984472"/>
    <w:rsid w:val="0099481E"/>
    <w:rsid w:val="00994FA8"/>
    <w:rsid w:val="009A3C70"/>
    <w:rsid w:val="009D3DB1"/>
    <w:rsid w:val="009E6E21"/>
    <w:rsid w:val="00A04043"/>
    <w:rsid w:val="00A10841"/>
    <w:rsid w:val="00A2373F"/>
    <w:rsid w:val="00A345EC"/>
    <w:rsid w:val="00A35110"/>
    <w:rsid w:val="00A36F37"/>
    <w:rsid w:val="00A5634B"/>
    <w:rsid w:val="00A56A6F"/>
    <w:rsid w:val="00A56D7A"/>
    <w:rsid w:val="00A61D85"/>
    <w:rsid w:val="00A662D8"/>
    <w:rsid w:val="00A72759"/>
    <w:rsid w:val="00A76B8E"/>
    <w:rsid w:val="00A9092C"/>
    <w:rsid w:val="00AA59D8"/>
    <w:rsid w:val="00AB185B"/>
    <w:rsid w:val="00AB5EBA"/>
    <w:rsid w:val="00AB6CD9"/>
    <w:rsid w:val="00AC4762"/>
    <w:rsid w:val="00AD52D0"/>
    <w:rsid w:val="00AF1E22"/>
    <w:rsid w:val="00B03CBA"/>
    <w:rsid w:val="00B269C1"/>
    <w:rsid w:val="00B27D7C"/>
    <w:rsid w:val="00B30625"/>
    <w:rsid w:val="00B42BB4"/>
    <w:rsid w:val="00B56EE7"/>
    <w:rsid w:val="00BA1A93"/>
    <w:rsid w:val="00BB6739"/>
    <w:rsid w:val="00BD167F"/>
    <w:rsid w:val="00BE767C"/>
    <w:rsid w:val="00C01D19"/>
    <w:rsid w:val="00C160ED"/>
    <w:rsid w:val="00C16A58"/>
    <w:rsid w:val="00C17FF4"/>
    <w:rsid w:val="00C353B8"/>
    <w:rsid w:val="00C467A9"/>
    <w:rsid w:val="00C53E37"/>
    <w:rsid w:val="00C57533"/>
    <w:rsid w:val="00C671E4"/>
    <w:rsid w:val="00C86A84"/>
    <w:rsid w:val="00CA6D56"/>
    <w:rsid w:val="00CB012F"/>
    <w:rsid w:val="00CB0CCE"/>
    <w:rsid w:val="00CB301F"/>
    <w:rsid w:val="00CC6976"/>
    <w:rsid w:val="00CC77AB"/>
    <w:rsid w:val="00CD31FC"/>
    <w:rsid w:val="00CE0AC2"/>
    <w:rsid w:val="00CF3ED1"/>
    <w:rsid w:val="00D00B82"/>
    <w:rsid w:val="00D02B3D"/>
    <w:rsid w:val="00D031AD"/>
    <w:rsid w:val="00D11410"/>
    <w:rsid w:val="00D317A3"/>
    <w:rsid w:val="00D5186A"/>
    <w:rsid w:val="00D62D9F"/>
    <w:rsid w:val="00D65AB8"/>
    <w:rsid w:val="00D664A2"/>
    <w:rsid w:val="00D6779E"/>
    <w:rsid w:val="00D717D1"/>
    <w:rsid w:val="00D73B5A"/>
    <w:rsid w:val="00DC4351"/>
    <w:rsid w:val="00DE4AE1"/>
    <w:rsid w:val="00DF3812"/>
    <w:rsid w:val="00E1177A"/>
    <w:rsid w:val="00E144EB"/>
    <w:rsid w:val="00E20037"/>
    <w:rsid w:val="00E24E5D"/>
    <w:rsid w:val="00E335BF"/>
    <w:rsid w:val="00E46B6B"/>
    <w:rsid w:val="00E53FB4"/>
    <w:rsid w:val="00E6259F"/>
    <w:rsid w:val="00E724A7"/>
    <w:rsid w:val="00EA1F60"/>
    <w:rsid w:val="00EB0B30"/>
    <w:rsid w:val="00EB13E9"/>
    <w:rsid w:val="00EC3FCE"/>
    <w:rsid w:val="00EC6FCB"/>
    <w:rsid w:val="00ED582D"/>
    <w:rsid w:val="00EF6889"/>
    <w:rsid w:val="00EF6AE0"/>
    <w:rsid w:val="00F12487"/>
    <w:rsid w:val="00F353DE"/>
    <w:rsid w:val="00F54EA1"/>
    <w:rsid w:val="00F72742"/>
    <w:rsid w:val="00F84852"/>
    <w:rsid w:val="00F86C51"/>
    <w:rsid w:val="00FA4E7A"/>
    <w:rsid w:val="00FC069A"/>
    <w:rsid w:val="00FC0BC3"/>
    <w:rsid w:val="00FC607F"/>
    <w:rsid w:val="00FE44C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0B91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51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660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6606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B6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70A"/>
    <w:pPr>
      <w:ind w:left="720"/>
      <w:contextualSpacing/>
    </w:pPr>
  </w:style>
  <w:style w:type="character" w:styleId="Hyperlink">
    <w:name w:val="Hyperlink"/>
    <w:basedOn w:val="DefaultParagraphFont"/>
    <w:uiPriority w:val="99"/>
    <w:unhideWhenUsed/>
    <w:rsid w:val="00726FB9"/>
    <w:rPr>
      <w:color w:val="0000FF" w:themeColor="hyperlink"/>
      <w:u w:val="single"/>
    </w:rPr>
  </w:style>
  <w:style w:type="paragraph" w:styleId="BalloonText">
    <w:name w:val="Balloon Text"/>
    <w:basedOn w:val="Normal"/>
    <w:link w:val="BalloonTextChar"/>
    <w:uiPriority w:val="99"/>
    <w:semiHidden/>
    <w:unhideWhenUsed/>
    <w:rsid w:val="00D00B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0B82"/>
    <w:rPr>
      <w:rFonts w:ascii="Lucida Grande" w:hAnsi="Lucida Grande" w:cs="Lucida Grande"/>
      <w:sz w:val="18"/>
      <w:szCs w:val="18"/>
    </w:rPr>
  </w:style>
  <w:style w:type="table" w:styleId="TableGrid">
    <w:name w:val="Table Grid"/>
    <w:basedOn w:val="TableNormal"/>
    <w:uiPriority w:val="59"/>
    <w:rsid w:val="003E3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5186A"/>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D518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186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6606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366065"/>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qFormat/>
    <w:rsid w:val="008F46D9"/>
    <w:rPr>
      <w:color w:val="808080" w:themeColor="text1" w:themeTint="7F"/>
    </w:rPr>
  </w:style>
  <w:style w:type="character" w:styleId="IntenseEmphasis">
    <w:name w:val="Intense Emphasis"/>
    <w:basedOn w:val="DefaultParagraphFont"/>
    <w:uiPriority w:val="21"/>
    <w:qFormat/>
    <w:rsid w:val="00366065"/>
    <w:rPr>
      <w:b/>
      <w:bCs/>
      <w:i/>
      <w:iCs/>
      <w:color w:val="4F81BD" w:themeColor="accent1"/>
    </w:rPr>
  </w:style>
  <w:style w:type="character" w:customStyle="1" w:styleId="Heading2Char">
    <w:name w:val="Heading 2 Char"/>
    <w:basedOn w:val="DefaultParagraphFont"/>
    <w:link w:val="Heading2"/>
    <w:uiPriority w:val="9"/>
    <w:rsid w:val="003660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66065"/>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66065"/>
    <w:rPr>
      <w:i/>
      <w:iCs/>
    </w:rPr>
  </w:style>
  <w:style w:type="character" w:customStyle="1" w:styleId="Heading4Char">
    <w:name w:val="Heading 4 Char"/>
    <w:basedOn w:val="DefaultParagraphFont"/>
    <w:link w:val="Heading4"/>
    <w:uiPriority w:val="9"/>
    <w:rsid w:val="00AB6CD9"/>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CD31FC"/>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5186A"/>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3660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6606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B6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70A"/>
    <w:pPr>
      <w:ind w:left="720"/>
      <w:contextualSpacing/>
    </w:pPr>
  </w:style>
  <w:style w:type="character" w:styleId="Hyperlink">
    <w:name w:val="Hyperlink"/>
    <w:basedOn w:val="DefaultParagraphFont"/>
    <w:uiPriority w:val="99"/>
    <w:unhideWhenUsed/>
    <w:rsid w:val="00726FB9"/>
    <w:rPr>
      <w:color w:val="0000FF" w:themeColor="hyperlink"/>
      <w:u w:val="single"/>
    </w:rPr>
  </w:style>
  <w:style w:type="paragraph" w:styleId="BalloonText">
    <w:name w:val="Balloon Text"/>
    <w:basedOn w:val="Normal"/>
    <w:link w:val="BalloonTextChar"/>
    <w:uiPriority w:val="99"/>
    <w:semiHidden/>
    <w:unhideWhenUsed/>
    <w:rsid w:val="00D00B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0B82"/>
    <w:rPr>
      <w:rFonts w:ascii="Lucida Grande" w:hAnsi="Lucida Grande" w:cs="Lucida Grande"/>
      <w:sz w:val="18"/>
      <w:szCs w:val="18"/>
    </w:rPr>
  </w:style>
  <w:style w:type="table" w:styleId="TableGrid">
    <w:name w:val="Table Grid"/>
    <w:basedOn w:val="TableNormal"/>
    <w:uiPriority w:val="59"/>
    <w:rsid w:val="003E3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D5186A"/>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D518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5186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6606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366065"/>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qFormat/>
    <w:rsid w:val="008F46D9"/>
    <w:rPr>
      <w:color w:val="808080" w:themeColor="text1" w:themeTint="7F"/>
    </w:rPr>
  </w:style>
  <w:style w:type="character" w:styleId="IntenseEmphasis">
    <w:name w:val="Intense Emphasis"/>
    <w:basedOn w:val="DefaultParagraphFont"/>
    <w:uiPriority w:val="21"/>
    <w:qFormat/>
    <w:rsid w:val="00366065"/>
    <w:rPr>
      <w:b/>
      <w:bCs/>
      <w:i/>
      <w:iCs/>
      <w:color w:val="4F81BD" w:themeColor="accent1"/>
    </w:rPr>
  </w:style>
  <w:style w:type="character" w:customStyle="1" w:styleId="Heading2Char">
    <w:name w:val="Heading 2 Char"/>
    <w:basedOn w:val="DefaultParagraphFont"/>
    <w:link w:val="Heading2"/>
    <w:uiPriority w:val="9"/>
    <w:rsid w:val="003660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66065"/>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66065"/>
    <w:rPr>
      <w:i/>
      <w:iCs/>
    </w:rPr>
  </w:style>
  <w:style w:type="character" w:customStyle="1" w:styleId="Heading4Char">
    <w:name w:val="Heading 4 Char"/>
    <w:basedOn w:val="DefaultParagraphFont"/>
    <w:link w:val="Heading4"/>
    <w:uiPriority w:val="9"/>
    <w:rsid w:val="00AB6CD9"/>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CD31FC"/>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9036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unity3d.com/" TargetMode="External"/><Relationship Id="rId7" Type="http://schemas.openxmlformats.org/officeDocument/2006/relationships/hyperlink" Target="https://unity3d.com/learn/tutorials/s/xr"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1541</Words>
  <Characters>8789</Characters>
  <Application>Microsoft Macintosh Word</Application>
  <DocSecurity>0</DocSecurity>
  <Lines>73</Lines>
  <Paragraphs>20</Paragraphs>
  <ScaleCrop>false</ScaleCrop>
  <Company/>
  <LinksUpToDate>false</LinksUpToDate>
  <CharactersWithSpaces>10310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cp:lastPrinted>2018-10-22T15:03:00Z</cp:lastPrinted>
  <dcterms:created xsi:type="dcterms:W3CDTF">2018-10-22T15:03:00Z</dcterms:created>
  <dcterms:modified xsi:type="dcterms:W3CDTF">2018-10-23T11:11:00Z</dcterms:modified>
</cp:coreProperties>
</file>